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inorEastAsia" w:hAnsiTheme="minorEastAsia" w:eastAsiaTheme="minorEastAsia"/>
          <w:b/>
          <w:sz w:val="28"/>
          <w:szCs w:val="28"/>
        </w:rPr>
      </w:pPr>
    </w:p>
    <w:p>
      <w:pPr>
        <w:spacing w:line="360" w:lineRule="auto"/>
        <w:jc w:val="center"/>
        <w:rPr>
          <w:rFonts w:asciiTheme="minorEastAsia" w:hAnsiTheme="minorEastAsia" w:eastAsiaTheme="minorEastAsia"/>
          <w:b/>
          <w:sz w:val="28"/>
          <w:szCs w:val="28"/>
        </w:rPr>
      </w:pPr>
    </w:p>
    <w:p>
      <w:pPr>
        <w:spacing w:line="360" w:lineRule="auto"/>
        <w:jc w:val="center"/>
        <w:rPr>
          <w:rFonts w:asciiTheme="minorEastAsia" w:hAnsiTheme="minorEastAsia" w:eastAsiaTheme="minorEastAsia"/>
          <w:b/>
          <w:sz w:val="28"/>
          <w:szCs w:val="28"/>
        </w:rPr>
      </w:pPr>
    </w:p>
    <w:p>
      <w:pPr>
        <w:spacing w:line="360" w:lineRule="auto"/>
        <w:jc w:val="center"/>
        <w:rPr>
          <w:rFonts w:asciiTheme="minorEastAsia" w:hAnsiTheme="minorEastAsia" w:eastAsiaTheme="minorEastAsia"/>
          <w:b/>
          <w:sz w:val="28"/>
          <w:szCs w:val="28"/>
        </w:rPr>
      </w:pPr>
    </w:p>
    <w:p>
      <w:pPr>
        <w:spacing w:line="480" w:lineRule="auto"/>
        <w:jc w:val="center"/>
        <w:rPr>
          <w:rFonts w:ascii="宋体" w:hAnsi="宋体" w:cs="宋体"/>
          <w:b/>
          <w:sz w:val="52"/>
          <w:szCs w:val="52"/>
        </w:rPr>
      </w:pPr>
      <w:r>
        <w:rPr>
          <w:rFonts w:hint="eastAsia" w:ascii="宋体" w:hAnsi="宋体" w:cs="宋体"/>
          <w:b/>
          <w:sz w:val="52"/>
          <w:szCs w:val="52"/>
        </w:rPr>
        <w:t>项</w:t>
      </w:r>
    </w:p>
    <w:p>
      <w:pPr>
        <w:spacing w:line="480" w:lineRule="auto"/>
        <w:jc w:val="center"/>
        <w:rPr>
          <w:rFonts w:ascii="宋体" w:hAnsi="宋体" w:cs="宋体"/>
          <w:b/>
          <w:sz w:val="52"/>
          <w:szCs w:val="52"/>
        </w:rPr>
      </w:pPr>
      <w:r>
        <w:rPr>
          <w:rFonts w:hint="eastAsia" w:ascii="宋体" w:hAnsi="宋体" w:cs="宋体"/>
          <w:b/>
          <w:sz w:val="52"/>
          <w:szCs w:val="52"/>
        </w:rPr>
        <w:t>目</w:t>
      </w:r>
    </w:p>
    <w:p>
      <w:pPr>
        <w:spacing w:line="480" w:lineRule="auto"/>
        <w:jc w:val="center"/>
        <w:rPr>
          <w:rFonts w:ascii="宋体" w:hAnsi="宋体" w:cs="宋体"/>
          <w:b/>
          <w:sz w:val="52"/>
          <w:szCs w:val="52"/>
        </w:rPr>
      </w:pPr>
      <w:r>
        <w:rPr>
          <w:rFonts w:hint="eastAsia" w:ascii="宋体" w:hAnsi="宋体" w:cs="宋体"/>
          <w:b/>
          <w:sz w:val="52"/>
          <w:szCs w:val="52"/>
        </w:rPr>
        <w:t>管</w:t>
      </w:r>
    </w:p>
    <w:p>
      <w:pPr>
        <w:spacing w:line="480" w:lineRule="auto"/>
        <w:jc w:val="center"/>
        <w:rPr>
          <w:rFonts w:ascii="宋体" w:hAnsi="宋体" w:cs="宋体"/>
          <w:b/>
          <w:sz w:val="52"/>
          <w:szCs w:val="52"/>
        </w:rPr>
      </w:pPr>
      <w:r>
        <w:rPr>
          <w:rFonts w:hint="eastAsia" w:ascii="宋体" w:hAnsi="宋体" w:cs="宋体"/>
          <w:b/>
          <w:sz w:val="52"/>
          <w:szCs w:val="52"/>
        </w:rPr>
        <w:t>理</w:t>
      </w:r>
    </w:p>
    <w:p>
      <w:pPr>
        <w:spacing w:line="480" w:lineRule="auto"/>
        <w:jc w:val="center"/>
        <w:rPr>
          <w:rFonts w:ascii="宋体" w:hAnsi="宋体" w:cs="宋体"/>
          <w:b/>
          <w:sz w:val="52"/>
          <w:szCs w:val="52"/>
        </w:rPr>
      </w:pPr>
      <w:r>
        <w:rPr>
          <w:rFonts w:hint="eastAsia" w:ascii="宋体" w:hAnsi="宋体" w:cs="宋体"/>
          <w:b/>
          <w:sz w:val="52"/>
          <w:szCs w:val="52"/>
        </w:rPr>
        <w:t>办</w:t>
      </w:r>
    </w:p>
    <w:p>
      <w:pPr>
        <w:spacing w:line="480" w:lineRule="auto"/>
        <w:jc w:val="center"/>
        <w:rPr>
          <w:rFonts w:ascii="宋体" w:hAnsi="宋体" w:cs="宋体"/>
          <w:b/>
          <w:sz w:val="52"/>
          <w:szCs w:val="52"/>
        </w:rPr>
      </w:pPr>
      <w:r>
        <w:rPr>
          <w:rFonts w:hint="eastAsia" w:ascii="宋体" w:hAnsi="宋体" w:cs="宋体"/>
          <w:b/>
          <w:sz w:val="52"/>
          <w:szCs w:val="52"/>
        </w:rPr>
        <w:t>法</w:t>
      </w:r>
    </w:p>
    <w:p>
      <w:pPr>
        <w:spacing w:line="360" w:lineRule="auto"/>
        <w:jc w:val="center"/>
        <w:rPr>
          <w:rFonts w:asciiTheme="majorEastAsia" w:hAnsiTheme="majorEastAsia" w:eastAsiaTheme="majorEastAsia"/>
          <w:b/>
          <w:sz w:val="44"/>
          <w:szCs w:val="44"/>
        </w:rPr>
      </w:pPr>
    </w:p>
    <w:p>
      <w:pPr>
        <w:spacing w:line="360" w:lineRule="auto"/>
        <w:jc w:val="center"/>
        <w:rPr>
          <w:rFonts w:asciiTheme="majorEastAsia" w:hAnsiTheme="majorEastAsia" w:eastAsiaTheme="majorEastAsia"/>
          <w:b/>
          <w:sz w:val="44"/>
          <w:szCs w:val="44"/>
        </w:rPr>
      </w:pPr>
    </w:p>
    <w:p>
      <w:pPr>
        <w:spacing w:line="360" w:lineRule="auto"/>
        <w:rPr>
          <w:rFonts w:asciiTheme="minorEastAsia" w:hAnsiTheme="minorEastAsia" w:eastAsiaTheme="minorEastAsia"/>
          <w:b/>
          <w:sz w:val="28"/>
          <w:szCs w:val="28"/>
        </w:rPr>
      </w:pPr>
    </w:p>
    <w:p>
      <w:pPr>
        <w:autoSpaceDE w:val="0"/>
        <w:autoSpaceDN w:val="0"/>
        <w:spacing w:before="312" w:beforeLines="100" w:after="312" w:afterLines="100" w:line="360" w:lineRule="auto"/>
        <w:textAlignment w:val="auto"/>
        <w:rPr>
          <w:rFonts w:asciiTheme="minorEastAsia" w:hAnsiTheme="minorEastAsia" w:eastAsiaTheme="minorEastAsia"/>
          <w:bCs/>
          <w:sz w:val="28"/>
          <w:szCs w:val="28"/>
        </w:rPr>
      </w:pPr>
    </w:p>
    <w:p>
      <w:pPr>
        <w:widowControl/>
        <w:adjustRightInd/>
        <w:spacing w:line="240" w:lineRule="auto"/>
        <w:jc w:val="left"/>
        <w:textAlignment w:val="auto"/>
        <w:rPr>
          <w:rFonts w:asciiTheme="minorEastAsia" w:hAnsiTheme="minorEastAsia" w:eastAsiaTheme="minorEastAsia"/>
          <w:bCs/>
          <w:sz w:val="28"/>
          <w:szCs w:val="28"/>
        </w:rPr>
      </w:pPr>
      <w:r>
        <w:rPr>
          <w:rFonts w:asciiTheme="minorEastAsia" w:hAnsiTheme="minorEastAsia" w:eastAsiaTheme="minorEastAsia"/>
          <w:bCs/>
          <w:sz w:val="28"/>
          <w:szCs w:val="28"/>
        </w:rPr>
        <w:br w:type="page"/>
      </w:r>
    </w:p>
    <w:p>
      <w:pPr>
        <w:autoSpaceDE w:val="0"/>
        <w:autoSpaceDN w:val="0"/>
        <w:spacing w:before="312" w:beforeLines="100" w:after="312" w:afterLines="100" w:line="360" w:lineRule="auto"/>
        <w:ind w:firstLine="1920" w:firstLineChars="600"/>
        <w:textAlignment w:val="auto"/>
        <w:rPr>
          <w:rFonts w:asciiTheme="minorEastAsia" w:hAnsiTheme="minorEastAsia" w:eastAsiaTheme="minorEastAsia"/>
          <w:bCs/>
          <w:sz w:val="32"/>
          <w:szCs w:val="32"/>
          <w:u w:val="single"/>
        </w:rPr>
      </w:pPr>
    </w:p>
    <w:sdt>
      <w:sdtPr>
        <w:rPr>
          <w:rFonts w:cs="Times New Roman" w:asciiTheme="minorEastAsia" w:hAnsiTheme="minorEastAsia" w:eastAsiaTheme="minorEastAsia"/>
          <w:color w:val="auto"/>
          <w:sz w:val="28"/>
          <w:szCs w:val="28"/>
          <w:lang w:val="zh-CN"/>
        </w:rPr>
        <w:id w:val="703682005"/>
        <w:docPartObj>
          <w:docPartGallery w:val="Table of Contents"/>
          <w:docPartUnique/>
        </w:docPartObj>
      </w:sdtPr>
      <w:sdtEndPr>
        <w:rPr>
          <w:rFonts w:cs="Times New Roman" w:asciiTheme="minorEastAsia" w:hAnsiTheme="minorEastAsia" w:eastAsiaTheme="minorEastAsia"/>
          <w:b/>
          <w:bCs/>
          <w:color w:val="auto"/>
          <w:sz w:val="28"/>
          <w:szCs w:val="28"/>
          <w:lang w:val="zh-CN"/>
        </w:rPr>
      </w:sdtEndPr>
      <w:sdtContent>
        <w:p>
          <w:pPr>
            <w:pStyle w:val="29"/>
            <w:tabs>
              <w:tab w:val="left" w:pos="1653"/>
              <w:tab w:val="center" w:pos="4153"/>
            </w:tabs>
            <w:spacing w:line="360" w:lineRule="auto"/>
            <w:rPr>
              <w:rFonts w:ascii="宋体" w:hAnsi="宋体" w:eastAsia="宋体" w:cs="宋体"/>
              <w:bCs/>
              <w:color w:val="auto"/>
              <w:sz w:val="28"/>
              <w:szCs w:val="28"/>
              <w:lang w:val="zh-CN"/>
            </w:rPr>
          </w:pPr>
          <w:r>
            <w:rPr>
              <w:rFonts w:cs="Times New Roman" w:asciiTheme="minorEastAsia" w:hAnsiTheme="minorEastAsia" w:eastAsiaTheme="minorEastAsia"/>
              <w:color w:val="auto"/>
              <w:sz w:val="28"/>
              <w:szCs w:val="28"/>
              <w:lang w:val="zh-CN"/>
            </w:rPr>
            <w:tab/>
          </w:r>
          <w:r>
            <w:rPr>
              <w:rFonts w:cs="Times New Roman" w:asciiTheme="minorEastAsia" w:hAnsiTheme="minorEastAsia" w:eastAsiaTheme="minorEastAsia"/>
              <w:color w:val="auto"/>
              <w:sz w:val="28"/>
              <w:szCs w:val="28"/>
              <w:lang w:val="zh-CN"/>
            </w:rPr>
            <w:tab/>
          </w:r>
          <w:r>
            <w:rPr>
              <w:rFonts w:hint="eastAsia" w:ascii="宋体" w:hAnsi="宋体" w:eastAsia="宋体" w:cs="宋体"/>
              <w:bCs/>
              <w:color w:val="auto"/>
              <w:sz w:val="28"/>
              <w:szCs w:val="28"/>
              <w:lang w:val="zh-CN"/>
            </w:rPr>
            <w:t>目录</w:t>
          </w:r>
        </w:p>
        <w:p>
          <w:pPr>
            <w:pStyle w:val="11"/>
            <w:spacing w:before="0" w:after="0" w:line="240" w:lineRule="auto"/>
            <w:rPr>
              <w:rFonts w:ascii="宋体" w:hAnsi="宋体" w:eastAsia="宋体" w:cstheme="minorBidi"/>
              <w:kern w:val="2"/>
              <w:sz w:val="28"/>
              <w:szCs w:val="28"/>
            </w:rPr>
          </w:pPr>
          <w:r>
            <w:rPr>
              <w:rFonts w:asciiTheme="minorEastAsia" w:hAnsiTheme="minorEastAsia"/>
              <w:bCs/>
              <w:sz w:val="28"/>
              <w:szCs w:val="32"/>
            </w:rPr>
            <w:fldChar w:fldCharType="begin"/>
          </w:r>
          <w:r>
            <w:rPr>
              <w:rFonts w:asciiTheme="minorEastAsia" w:hAnsiTheme="minorEastAsia"/>
              <w:bCs/>
              <w:sz w:val="28"/>
              <w:szCs w:val="32"/>
            </w:rPr>
            <w:instrText xml:space="preserve"> TOC \o "1-3" \f \h \z \u </w:instrText>
          </w:r>
          <w:r>
            <w:rPr>
              <w:rFonts w:asciiTheme="minorEastAsia" w:hAnsiTheme="minorEastAsia"/>
              <w:bCs/>
              <w:sz w:val="28"/>
              <w:szCs w:val="32"/>
            </w:rPr>
            <w:fldChar w:fldCharType="separate"/>
          </w:r>
          <w:r>
            <w:fldChar w:fldCharType="begin"/>
          </w:r>
          <w:r>
            <w:instrText xml:space="preserve"> HYPERLINK \l "_Toc48993256" </w:instrText>
          </w:r>
          <w:r>
            <w:fldChar w:fldCharType="separate"/>
          </w:r>
          <w:r>
            <w:rPr>
              <w:rStyle w:val="17"/>
              <w:rFonts w:ascii="宋体" w:hAnsi="宋体" w:eastAsia="宋体" w:cs="宋体"/>
              <w:sz w:val="28"/>
              <w:szCs w:val="28"/>
            </w:rPr>
            <w:t>第一章  总则</w:t>
          </w:r>
          <w:r>
            <w:rPr>
              <w:rFonts w:ascii="宋体" w:hAnsi="宋体" w:eastAsia="宋体"/>
              <w:sz w:val="28"/>
              <w:szCs w:val="28"/>
            </w:rPr>
            <w:tab/>
          </w:r>
          <w:r>
            <w:rPr>
              <w:rFonts w:ascii="宋体" w:hAnsi="宋体" w:eastAsia="宋体"/>
              <w:sz w:val="28"/>
              <w:szCs w:val="28"/>
            </w:rPr>
            <w:fldChar w:fldCharType="begin"/>
          </w:r>
          <w:r>
            <w:rPr>
              <w:rFonts w:ascii="宋体" w:hAnsi="宋体" w:eastAsia="宋体"/>
              <w:sz w:val="28"/>
              <w:szCs w:val="28"/>
            </w:rPr>
            <w:instrText xml:space="preserve"> PAGEREF _Toc48993256 \h </w:instrText>
          </w:r>
          <w:r>
            <w:rPr>
              <w:rFonts w:ascii="宋体" w:hAnsi="宋体" w:eastAsia="宋体"/>
              <w:sz w:val="28"/>
              <w:szCs w:val="28"/>
            </w:rPr>
            <w:fldChar w:fldCharType="separate"/>
          </w:r>
          <w:r>
            <w:rPr>
              <w:rFonts w:ascii="宋体" w:hAnsi="宋体" w:eastAsia="宋体"/>
              <w:sz w:val="28"/>
              <w:szCs w:val="28"/>
            </w:rPr>
            <w:t>3</w:t>
          </w:r>
          <w:r>
            <w:rPr>
              <w:rFonts w:ascii="宋体" w:hAnsi="宋体" w:eastAsia="宋体"/>
              <w:sz w:val="28"/>
              <w:szCs w:val="28"/>
            </w:rPr>
            <w:fldChar w:fldCharType="end"/>
          </w:r>
          <w:r>
            <w:rPr>
              <w:rFonts w:ascii="宋体" w:hAnsi="宋体" w:eastAsia="宋体"/>
              <w:sz w:val="28"/>
              <w:szCs w:val="28"/>
            </w:rPr>
            <w:fldChar w:fldCharType="end"/>
          </w:r>
        </w:p>
        <w:p>
          <w:pPr>
            <w:pStyle w:val="11"/>
            <w:spacing w:before="0" w:after="0"/>
            <w:rPr>
              <w:rFonts w:ascii="宋体" w:hAnsi="宋体" w:eastAsia="宋体" w:cstheme="minorBidi"/>
              <w:kern w:val="2"/>
              <w:sz w:val="28"/>
              <w:szCs w:val="28"/>
            </w:rPr>
          </w:pPr>
          <w:r>
            <w:fldChar w:fldCharType="begin"/>
          </w:r>
          <w:r>
            <w:instrText xml:space="preserve"> HYPERLINK \l "_Toc48993257" </w:instrText>
          </w:r>
          <w:r>
            <w:fldChar w:fldCharType="separate"/>
          </w:r>
          <w:r>
            <w:rPr>
              <w:rStyle w:val="17"/>
              <w:rFonts w:ascii="宋体" w:hAnsi="宋体" w:eastAsia="宋体" w:cs="宋体"/>
              <w:sz w:val="28"/>
              <w:szCs w:val="28"/>
            </w:rPr>
            <w:t>第二章  立项申请与审批</w:t>
          </w:r>
          <w:r>
            <w:rPr>
              <w:rFonts w:ascii="宋体" w:hAnsi="宋体" w:eastAsia="宋体"/>
              <w:sz w:val="28"/>
              <w:szCs w:val="28"/>
            </w:rPr>
            <w:tab/>
          </w:r>
          <w:r>
            <w:rPr>
              <w:rFonts w:ascii="宋体" w:hAnsi="宋体" w:eastAsia="宋体"/>
              <w:sz w:val="28"/>
              <w:szCs w:val="28"/>
            </w:rPr>
            <w:fldChar w:fldCharType="begin"/>
          </w:r>
          <w:r>
            <w:rPr>
              <w:rFonts w:ascii="宋体" w:hAnsi="宋体" w:eastAsia="宋体"/>
              <w:sz w:val="28"/>
              <w:szCs w:val="28"/>
            </w:rPr>
            <w:instrText xml:space="preserve"> PAGEREF _Toc48993257 \h </w:instrText>
          </w:r>
          <w:r>
            <w:rPr>
              <w:rFonts w:ascii="宋体" w:hAnsi="宋体" w:eastAsia="宋体"/>
              <w:sz w:val="28"/>
              <w:szCs w:val="28"/>
            </w:rPr>
            <w:fldChar w:fldCharType="separate"/>
          </w:r>
          <w:r>
            <w:rPr>
              <w:rFonts w:ascii="宋体" w:hAnsi="宋体" w:eastAsia="宋体"/>
              <w:sz w:val="28"/>
              <w:szCs w:val="28"/>
            </w:rPr>
            <w:t>4</w:t>
          </w:r>
          <w:r>
            <w:rPr>
              <w:rFonts w:ascii="宋体" w:hAnsi="宋体" w:eastAsia="宋体"/>
              <w:sz w:val="28"/>
              <w:szCs w:val="28"/>
            </w:rPr>
            <w:fldChar w:fldCharType="end"/>
          </w:r>
          <w:r>
            <w:rPr>
              <w:rFonts w:ascii="宋体" w:hAnsi="宋体" w:eastAsia="宋体"/>
              <w:sz w:val="28"/>
              <w:szCs w:val="28"/>
            </w:rPr>
            <w:fldChar w:fldCharType="end"/>
          </w:r>
        </w:p>
        <w:p>
          <w:pPr>
            <w:pStyle w:val="11"/>
            <w:spacing w:before="0" w:after="0"/>
            <w:rPr>
              <w:rFonts w:ascii="宋体" w:hAnsi="宋体" w:eastAsia="宋体" w:cstheme="minorBidi"/>
              <w:kern w:val="2"/>
              <w:sz w:val="28"/>
              <w:szCs w:val="28"/>
            </w:rPr>
          </w:pPr>
          <w:r>
            <w:fldChar w:fldCharType="begin"/>
          </w:r>
          <w:r>
            <w:instrText xml:space="preserve"> HYPERLINK \l "_Toc48993258" </w:instrText>
          </w:r>
          <w:r>
            <w:fldChar w:fldCharType="separate"/>
          </w:r>
          <w:r>
            <w:rPr>
              <w:rStyle w:val="17"/>
              <w:rFonts w:ascii="宋体" w:hAnsi="宋体" w:eastAsia="宋体" w:cs="宋体"/>
              <w:sz w:val="28"/>
              <w:szCs w:val="28"/>
            </w:rPr>
            <w:t>第三章  项目实施与管理</w:t>
          </w:r>
          <w:r>
            <w:rPr>
              <w:rFonts w:ascii="宋体" w:hAnsi="宋体" w:eastAsia="宋体"/>
              <w:sz w:val="28"/>
              <w:szCs w:val="28"/>
            </w:rPr>
            <w:tab/>
          </w:r>
          <w:r>
            <w:rPr>
              <w:rFonts w:ascii="宋体" w:hAnsi="宋体" w:eastAsia="宋体"/>
              <w:sz w:val="28"/>
              <w:szCs w:val="28"/>
            </w:rPr>
            <w:fldChar w:fldCharType="begin"/>
          </w:r>
          <w:r>
            <w:rPr>
              <w:rFonts w:ascii="宋体" w:hAnsi="宋体" w:eastAsia="宋体"/>
              <w:sz w:val="28"/>
              <w:szCs w:val="28"/>
            </w:rPr>
            <w:instrText xml:space="preserve"> PAGEREF _Toc48993258 \h </w:instrText>
          </w:r>
          <w:r>
            <w:rPr>
              <w:rFonts w:ascii="宋体" w:hAnsi="宋体" w:eastAsia="宋体"/>
              <w:sz w:val="28"/>
              <w:szCs w:val="28"/>
            </w:rPr>
            <w:fldChar w:fldCharType="separate"/>
          </w:r>
          <w:r>
            <w:rPr>
              <w:rFonts w:ascii="宋体" w:hAnsi="宋体" w:eastAsia="宋体"/>
              <w:sz w:val="28"/>
              <w:szCs w:val="28"/>
            </w:rPr>
            <w:t>5</w:t>
          </w:r>
          <w:r>
            <w:rPr>
              <w:rFonts w:ascii="宋体" w:hAnsi="宋体" w:eastAsia="宋体"/>
              <w:sz w:val="28"/>
              <w:szCs w:val="28"/>
            </w:rPr>
            <w:fldChar w:fldCharType="end"/>
          </w:r>
          <w:r>
            <w:rPr>
              <w:rFonts w:ascii="宋体" w:hAnsi="宋体" w:eastAsia="宋体"/>
              <w:sz w:val="28"/>
              <w:szCs w:val="28"/>
            </w:rPr>
            <w:fldChar w:fldCharType="end"/>
          </w:r>
        </w:p>
        <w:p>
          <w:pPr>
            <w:pStyle w:val="11"/>
            <w:spacing w:before="0" w:after="0"/>
            <w:rPr>
              <w:rFonts w:ascii="宋体" w:hAnsi="宋体" w:eastAsia="宋体" w:cstheme="minorBidi"/>
              <w:kern w:val="2"/>
              <w:sz w:val="28"/>
              <w:szCs w:val="28"/>
            </w:rPr>
          </w:pPr>
          <w:r>
            <w:fldChar w:fldCharType="begin"/>
          </w:r>
          <w:r>
            <w:instrText xml:space="preserve"> HYPERLINK \l "_Toc48993259" </w:instrText>
          </w:r>
          <w:r>
            <w:fldChar w:fldCharType="separate"/>
          </w:r>
          <w:r>
            <w:rPr>
              <w:rStyle w:val="17"/>
              <w:rFonts w:ascii="宋体" w:hAnsi="宋体" w:eastAsia="宋体" w:cs="宋体"/>
              <w:sz w:val="28"/>
              <w:szCs w:val="28"/>
            </w:rPr>
            <w:t>第四章  项目结项</w:t>
          </w:r>
          <w:r>
            <w:rPr>
              <w:rFonts w:ascii="宋体" w:hAnsi="宋体" w:eastAsia="宋体"/>
              <w:sz w:val="28"/>
              <w:szCs w:val="28"/>
            </w:rPr>
            <w:tab/>
          </w:r>
          <w:r>
            <w:rPr>
              <w:rFonts w:ascii="宋体" w:hAnsi="宋体" w:eastAsia="宋体"/>
              <w:sz w:val="28"/>
              <w:szCs w:val="28"/>
            </w:rPr>
            <w:fldChar w:fldCharType="begin"/>
          </w:r>
          <w:r>
            <w:rPr>
              <w:rFonts w:ascii="宋体" w:hAnsi="宋体" w:eastAsia="宋体"/>
              <w:sz w:val="28"/>
              <w:szCs w:val="28"/>
            </w:rPr>
            <w:instrText xml:space="preserve"> PAGEREF _Toc48993259 \h </w:instrText>
          </w:r>
          <w:r>
            <w:rPr>
              <w:rFonts w:ascii="宋体" w:hAnsi="宋体" w:eastAsia="宋体"/>
              <w:sz w:val="28"/>
              <w:szCs w:val="28"/>
            </w:rPr>
            <w:fldChar w:fldCharType="separate"/>
          </w:r>
          <w:r>
            <w:rPr>
              <w:rFonts w:ascii="宋体" w:hAnsi="宋体" w:eastAsia="宋体"/>
              <w:sz w:val="28"/>
              <w:szCs w:val="28"/>
            </w:rPr>
            <w:t>5</w:t>
          </w:r>
          <w:r>
            <w:rPr>
              <w:rFonts w:ascii="宋体" w:hAnsi="宋体" w:eastAsia="宋体"/>
              <w:sz w:val="28"/>
              <w:szCs w:val="28"/>
            </w:rPr>
            <w:fldChar w:fldCharType="end"/>
          </w:r>
          <w:r>
            <w:rPr>
              <w:rFonts w:ascii="宋体" w:hAnsi="宋体" w:eastAsia="宋体"/>
              <w:sz w:val="28"/>
              <w:szCs w:val="28"/>
            </w:rPr>
            <w:fldChar w:fldCharType="end"/>
          </w:r>
        </w:p>
        <w:p>
          <w:pPr>
            <w:pStyle w:val="11"/>
            <w:spacing w:before="0" w:after="0"/>
            <w:rPr>
              <w:rFonts w:ascii="宋体" w:hAnsi="宋体" w:eastAsia="宋体" w:cstheme="minorBidi"/>
              <w:kern w:val="2"/>
              <w:sz w:val="28"/>
              <w:szCs w:val="28"/>
            </w:rPr>
          </w:pPr>
          <w:r>
            <w:fldChar w:fldCharType="begin"/>
          </w:r>
          <w:r>
            <w:instrText xml:space="preserve"> HYPERLINK \l "_Toc48993260" </w:instrText>
          </w:r>
          <w:r>
            <w:fldChar w:fldCharType="separate"/>
          </w:r>
          <w:r>
            <w:rPr>
              <w:rStyle w:val="17"/>
              <w:rFonts w:ascii="宋体" w:hAnsi="宋体" w:eastAsia="宋体" w:cs="宋体"/>
              <w:sz w:val="28"/>
              <w:szCs w:val="28"/>
            </w:rPr>
            <w:t>第五章  附则</w:t>
          </w:r>
          <w:r>
            <w:rPr>
              <w:rFonts w:ascii="宋体" w:hAnsi="宋体" w:eastAsia="宋体"/>
              <w:sz w:val="28"/>
              <w:szCs w:val="28"/>
            </w:rPr>
            <w:tab/>
          </w:r>
          <w:r>
            <w:rPr>
              <w:rFonts w:ascii="宋体" w:hAnsi="宋体" w:eastAsia="宋体"/>
              <w:sz w:val="28"/>
              <w:szCs w:val="28"/>
            </w:rPr>
            <w:fldChar w:fldCharType="begin"/>
          </w:r>
          <w:r>
            <w:rPr>
              <w:rFonts w:ascii="宋体" w:hAnsi="宋体" w:eastAsia="宋体"/>
              <w:sz w:val="28"/>
              <w:szCs w:val="28"/>
            </w:rPr>
            <w:instrText xml:space="preserve"> PAGEREF _Toc48993260 \h </w:instrText>
          </w:r>
          <w:r>
            <w:rPr>
              <w:rFonts w:ascii="宋体" w:hAnsi="宋体" w:eastAsia="宋体"/>
              <w:sz w:val="28"/>
              <w:szCs w:val="28"/>
            </w:rPr>
            <w:fldChar w:fldCharType="separate"/>
          </w:r>
          <w:r>
            <w:rPr>
              <w:rFonts w:ascii="宋体" w:hAnsi="宋体" w:eastAsia="宋体"/>
              <w:sz w:val="28"/>
              <w:szCs w:val="28"/>
            </w:rPr>
            <w:t>6</w:t>
          </w:r>
          <w:r>
            <w:rPr>
              <w:rFonts w:ascii="宋体" w:hAnsi="宋体" w:eastAsia="宋体"/>
              <w:sz w:val="28"/>
              <w:szCs w:val="28"/>
            </w:rPr>
            <w:fldChar w:fldCharType="end"/>
          </w:r>
          <w:r>
            <w:rPr>
              <w:rFonts w:ascii="宋体" w:hAnsi="宋体" w:eastAsia="宋体"/>
              <w:sz w:val="28"/>
              <w:szCs w:val="28"/>
            </w:rPr>
            <w:fldChar w:fldCharType="end"/>
          </w:r>
        </w:p>
        <w:p>
          <w:pPr>
            <w:spacing w:line="360" w:lineRule="auto"/>
            <w:jc w:val="center"/>
            <w:rPr>
              <w:rFonts w:asciiTheme="minorEastAsia" w:hAnsiTheme="minorEastAsia" w:eastAsiaTheme="minorEastAsia"/>
              <w:sz w:val="28"/>
              <w:szCs w:val="28"/>
            </w:rPr>
          </w:pPr>
          <w:r>
            <w:rPr>
              <w:rFonts w:asciiTheme="minorEastAsia" w:hAnsiTheme="minorEastAsia" w:eastAsiaTheme="minorEastAsia"/>
              <w:bCs/>
              <w:sz w:val="28"/>
              <w:szCs w:val="32"/>
            </w:rPr>
            <w:fldChar w:fldCharType="end"/>
          </w:r>
        </w:p>
      </w:sdtContent>
    </w:sdt>
    <w:p>
      <w:pPr>
        <w:autoSpaceDE w:val="0"/>
        <w:autoSpaceDN w:val="0"/>
        <w:spacing w:before="312" w:beforeLines="100" w:after="312" w:afterLines="100" w:line="360" w:lineRule="auto"/>
        <w:jc w:val="center"/>
        <w:textAlignment w:val="auto"/>
        <w:rPr>
          <w:rFonts w:asciiTheme="minorEastAsia" w:hAnsiTheme="minorEastAsia" w:eastAsiaTheme="minorEastAsia"/>
          <w:bCs/>
          <w:sz w:val="28"/>
          <w:szCs w:val="28"/>
          <w:u w:val="single"/>
        </w:rPr>
      </w:pPr>
    </w:p>
    <w:p>
      <w:pPr>
        <w:autoSpaceDE w:val="0"/>
        <w:autoSpaceDN w:val="0"/>
        <w:spacing w:before="312" w:beforeLines="100" w:after="312" w:afterLines="100" w:line="360" w:lineRule="auto"/>
        <w:jc w:val="center"/>
        <w:textAlignment w:val="auto"/>
        <w:rPr>
          <w:rFonts w:asciiTheme="minorEastAsia" w:hAnsiTheme="minorEastAsia" w:eastAsiaTheme="minorEastAsia" w:cstheme="minorEastAsia"/>
          <w:sz w:val="28"/>
          <w:szCs w:val="28"/>
        </w:rPr>
      </w:pPr>
    </w:p>
    <w:p>
      <w:pPr>
        <w:widowControl/>
        <w:adjustRightInd/>
        <w:spacing w:line="240" w:lineRule="auto"/>
        <w:jc w:val="left"/>
        <w:textAlignment w:val="auto"/>
        <w:rPr>
          <w:rFonts w:ascii="宋体" w:hAnsi="宋体" w:cs="宋体"/>
          <w:b/>
          <w:bCs/>
          <w:color w:val="444444"/>
          <w:kern w:val="36"/>
          <w:sz w:val="30"/>
          <w:szCs w:val="30"/>
        </w:rPr>
      </w:pPr>
      <w:r>
        <w:rPr>
          <w:rFonts w:ascii="宋体" w:hAnsi="宋体" w:cs="宋体"/>
          <w:b/>
          <w:bCs/>
          <w:color w:val="444444"/>
          <w:kern w:val="36"/>
          <w:sz w:val="30"/>
          <w:szCs w:val="30"/>
        </w:rPr>
        <w:br w:type="page"/>
      </w:r>
    </w:p>
    <w:p>
      <w:pPr>
        <w:spacing w:after="240" w:line="480" w:lineRule="auto"/>
        <w:jc w:val="center"/>
        <w:rPr>
          <w:rFonts w:cs="宋体" w:asciiTheme="minorEastAsia" w:hAnsiTheme="minorEastAsia" w:eastAsiaTheme="minorEastAsia"/>
          <w:color w:val="444444"/>
          <w:kern w:val="36"/>
          <w:sz w:val="44"/>
          <w:szCs w:val="44"/>
        </w:rPr>
      </w:pPr>
      <w:r>
        <w:rPr>
          <w:rFonts w:cs="宋体" w:asciiTheme="minorEastAsia" w:hAnsiTheme="minorEastAsia" w:eastAsiaTheme="minorEastAsia"/>
          <w:b/>
          <w:bCs/>
          <w:color w:val="444444"/>
          <w:kern w:val="36"/>
          <w:sz w:val="44"/>
          <w:szCs w:val="44"/>
        </w:rPr>
        <w:t>北京</w:t>
      </w:r>
      <w:r>
        <w:rPr>
          <w:rFonts w:hint="eastAsia" w:cs="宋体" w:asciiTheme="minorEastAsia" w:hAnsiTheme="minorEastAsia" w:eastAsiaTheme="minorEastAsia"/>
          <w:b/>
          <w:bCs/>
          <w:color w:val="444444"/>
          <w:kern w:val="36"/>
          <w:sz w:val="44"/>
          <w:szCs w:val="44"/>
        </w:rPr>
        <w:t>生命绿洲公益服务中心</w:t>
      </w:r>
    </w:p>
    <w:p>
      <w:pPr>
        <w:spacing w:after="240" w:line="480" w:lineRule="auto"/>
        <w:jc w:val="center"/>
        <w:rPr>
          <w:rFonts w:cs="宋体" w:asciiTheme="minorEastAsia" w:hAnsiTheme="minorEastAsia" w:eastAsiaTheme="minorEastAsia"/>
          <w:b/>
          <w:bCs/>
          <w:color w:val="444444"/>
          <w:kern w:val="36"/>
          <w:sz w:val="44"/>
          <w:szCs w:val="44"/>
        </w:rPr>
      </w:pPr>
      <w:r>
        <w:rPr>
          <w:rFonts w:cs="宋体" w:asciiTheme="minorEastAsia" w:hAnsiTheme="minorEastAsia" w:eastAsiaTheme="minorEastAsia"/>
          <w:b/>
          <w:bCs/>
          <w:color w:val="444444"/>
          <w:kern w:val="36"/>
          <w:sz w:val="44"/>
          <w:szCs w:val="44"/>
        </w:rPr>
        <w:t>项目管理办法</w:t>
      </w:r>
    </w:p>
    <w:p>
      <w:pPr>
        <w:widowControl/>
        <w:shd w:val="clear" w:color="auto" w:fill="FFFFFF"/>
        <w:spacing w:line="240" w:lineRule="auto"/>
        <w:ind w:firstLine="645"/>
        <w:jc w:val="left"/>
        <w:rPr>
          <w:rFonts w:cs="宋体" w:asciiTheme="minorEastAsia" w:hAnsiTheme="minorEastAsia" w:eastAsiaTheme="minorEastAsia"/>
          <w:color w:val="444444"/>
          <w:sz w:val="28"/>
          <w:szCs w:val="28"/>
        </w:rPr>
      </w:pPr>
      <w:r>
        <w:rPr>
          <w:rFonts w:hint="eastAsia" w:cs="宋体" w:asciiTheme="minorEastAsia" w:hAnsiTheme="minorEastAsia" w:eastAsiaTheme="minorEastAsia"/>
          <w:color w:val="444444"/>
          <w:sz w:val="28"/>
          <w:szCs w:val="28"/>
        </w:rPr>
        <w:t>为规范北京生命绿洲公益服务中心（以下简称机构）公益项目管理，提高公益项目实施成效，根据《中华人民共和国慈善法》、《民非管理条例》、《中华人民共和国公益事业捐赠法》和《北京生命绿洲公益服务中心章程》等法律法规，结合机构实际，制定本办法。</w:t>
      </w:r>
    </w:p>
    <w:p>
      <w:pPr>
        <w:pStyle w:val="2"/>
        <w:jc w:val="center"/>
        <w:rPr>
          <w:rFonts w:cs="宋体" w:asciiTheme="minorEastAsia" w:hAnsiTheme="minorEastAsia" w:eastAsiaTheme="minorEastAsia"/>
          <w:color w:val="444444"/>
          <w:sz w:val="28"/>
          <w:szCs w:val="28"/>
        </w:rPr>
      </w:pPr>
      <w:bookmarkStart w:id="0" w:name="_Toc48993256"/>
      <w:r>
        <w:rPr>
          <w:rFonts w:hint="eastAsia" w:cs="宋体" w:asciiTheme="minorEastAsia" w:hAnsiTheme="minorEastAsia" w:eastAsiaTheme="minorEastAsia"/>
          <w:color w:val="444444"/>
          <w:sz w:val="28"/>
          <w:szCs w:val="28"/>
        </w:rPr>
        <w:t>第一章  总则</w:t>
      </w:r>
      <w:bookmarkEnd w:id="0"/>
    </w:p>
    <w:p>
      <w:pPr>
        <w:widowControl/>
        <w:shd w:val="clear" w:color="auto" w:fill="FFFFFF"/>
        <w:spacing w:line="240" w:lineRule="auto"/>
        <w:ind w:firstLine="645"/>
        <w:rPr>
          <w:rFonts w:cs="宋体" w:asciiTheme="minorEastAsia" w:hAnsiTheme="minorEastAsia" w:eastAsiaTheme="minorEastAsia"/>
          <w:color w:val="444444"/>
          <w:sz w:val="28"/>
          <w:szCs w:val="28"/>
        </w:rPr>
      </w:pPr>
      <w:r>
        <w:rPr>
          <w:rFonts w:hint="eastAsia" w:cs="宋体" w:asciiTheme="minorEastAsia" w:hAnsiTheme="minorEastAsia" w:eastAsiaTheme="minorEastAsia"/>
          <w:b/>
          <w:bCs/>
          <w:color w:val="444444"/>
          <w:sz w:val="28"/>
          <w:szCs w:val="28"/>
        </w:rPr>
        <w:t>第一条</w:t>
      </w:r>
      <w:r>
        <w:rPr>
          <w:rFonts w:hint="eastAsia" w:cs="宋体" w:asciiTheme="minorEastAsia" w:hAnsiTheme="minorEastAsia" w:eastAsiaTheme="minorEastAsia"/>
          <w:color w:val="444444"/>
          <w:sz w:val="28"/>
          <w:szCs w:val="28"/>
        </w:rPr>
        <w:t xml:space="preserve"> 本办法适用于机构拟设立公益项目和已设立公益项目的立项审批及项目实施管理。包括：1.现金/实物捐赠类；2.卫生健康领域促进发展类； 3.品牌公益项目等各公益项目</w:t>
      </w:r>
    </w:p>
    <w:p>
      <w:pPr>
        <w:widowControl/>
        <w:shd w:val="clear" w:color="auto" w:fill="FFFFFF"/>
        <w:spacing w:line="240" w:lineRule="auto"/>
        <w:ind w:firstLine="645"/>
        <w:rPr>
          <w:rFonts w:cs="宋体" w:asciiTheme="minorEastAsia" w:hAnsiTheme="minorEastAsia" w:eastAsiaTheme="minorEastAsia"/>
          <w:color w:val="444444"/>
          <w:sz w:val="28"/>
          <w:szCs w:val="28"/>
        </w:rPr>
      </w:pPr>
      <w:r>
        <w:rPr>
          <w:rFonts w:hint="eastAsia" w:cs="宋体" w:asciiTheme="minorEastAsia" w:hAnsiTheme="minorEastAsia" w:eastAsiaTheme="minorEastAsia"/>
          <w:b/>
          <w:bCs/>
          <w:color w:val="444444"/>
          <w:sz w:val="28"/>
          <w:szCs w:val="28"/>
        </w:rPr>
        <w:t>第二条</w:t>
      </w:r>
      <w:r>
        <w:rPr>
          <w:rFonts w:hint="eastAsia" w:cs="宋体" w:asciiTheme="minorEastAsia" w:hAnsiTheme="minorEastAsia" w:eastAsiaTheme="minorEastAsia"/>
          <w:color w:val="444444"/>
          <w:sz w:val="28"/>
          <w:szCs w:val="28"/>
        </w:rPr>
        <w:t xml:space="preserve"> 公益项目的设立必须符合本机构使命和业务范围，坚持公开、公平、公益性和可持续性原则。</w:t>
      </w:r>
    </w:p>
    <w:p>
      <w:pPr>
        <w:widowControl/>
        <w:shd w:val="clear" w:color="auto" w:fill="FFFFFF"/>
        <w:spacing w:line="240" w:lineRule="auto"/>
        <w:ind w:firstLine="645"/>
        <w:rPr>
          <w:rFonts w:cs="宋体" w:asciiTheme="minorEastAsia" w:hAnsiTheme="minorEastAsia" w:eastAsiaTheme="minorEastAsia"/>
          <w:color w:val="444444"/>
          <w:sz w:val="28"/>
          <w:szCs w:val="28"/>
        </w:rPr>
      </w:pPr>
      <w:r>
        <w:rPr>
          <w:rFonts w:hint="eastAsia" w:cs="宋体" w:asciiTheme="minorEastAsia" w:hAnsiTheme="minorEastAsia" w:eastAsiaTheme="minorEastAsia"/>
          <w:b/>
          <w:bCs/>
          <w:color w:val="444444"/>
          <w:sz w:val="28"/>
          <w:szCs w:val="28"/>
        </w:rPr>
        <w:t xml:space="preserve">第三条 </w:t>
      </w:r>
      <w:r>
        <w:rPr>
          <w:rFonts w:hint="eastAsia" w:cs="宋体" w:asciiTheme="minorEastAsia" w:hAnsiTheme="minorEastAsia" w:eastAsiaTheme="minorEastAsia"/>
          <w:color w:val="444444"/>
          <w:sz w:val="28"/>
          <w:szCs w:val="28"/>
        </w:rPr>
        <w:t>拟与机构合作的企、事业单位及个人拟设立公益项目，实行专项报批制度。</w:t>
      </w:r>
      <w:r>
        <w:rPr>
          <w:rFonts w:cs="宋体" w:asciiTheme="minorEastAsia" w:hAnsiTheme="minorEastAsia" w:eastAsiaTheme="minorEastAsia"/>
          <w:color w:val="444444"/>
          <w:sz w:val="28"/>
          <w:szCs w:val="28"/>
        </w:rPr>
        <w:t xml:space="preserve"> </w:t>
      </w:r>
    </w:p>
    <w:p>
      <w:pPr>
        <w:widowControl/>
        <w:shd w:val="clear" w:color="auto" w:fill="FFFFFF"/>
        <w:spacing w:line="240" w:lineRule="auto"/>
        <w:jc w:val="center"/>
        <w:rPr>
          <w:rFonts w:cs="宋体" w:asciiTheme="minorEastAsia" w:hAnsiTheme="minorEastAsia" w:eastAsiaTheme="minorEastAsia"/>
          <w:b/>
          <w:bCs/>
          <w:color w:val="444444"/>
          <w:sz w:val="28"/>
          <w:szCs w:val="28"/>
        </w:rPr>
      </w:pPr>
    </w:p>
    <w:p>
      <w:pPr>
        <w:pStyle w:val="2"/>
        <w:jc w:val="center"/>
        <w:rPr>
          <w:rFonts w:cs="宋体" w:asciiTheme="minorEastAsia" w:hAnsiTheme="minorEastAsia" w:eastAsiaTheme="minorEastAsia"/>
          <w:color w:val="444444"/>
          <w:sz w:val="28"/>
          <w:szCs w:val="28"/>
        </w:rPr>
      </w:pPr>
      <w:bookmarkStart w:id="1" w:name="_Toc48993257"/>
      <w:r>
        <w:rPr>
          <w:rFonts w:hint="eastAsia" w:cs="宋体" w:asciiTheme="minorEastAsia" w:hAnsiTheme="minorEastAsia" w:eastAsiaTheme="minorEastAsia"/>
          <w:color w:val="444444"/>
          <w:sz w:val="28"/>
          <w:szCs w:val="28"/>
        </w:rPr>
        <w:t>第二章  立项申请与审批</w:t>
      </w:r>
      <w:bookmarkEnd w:id="1"/>
    </w:p>
    <w:p>
      <w:pPr>
        <w:widowControl/>
        <w:shd w:val="clear" w:color="auto" w:fill="FFFFFF"/>
        <w:spacing w:line="240" w:lineRule="auto"/>
        <w:ind w:firstLine="645"/>
        <w:rPr>
          <w:rFonts w:cs="宋体" w:asciiTheme="minorEastAsia" w:hAnsiTheme="minorEastAsia" w:eastAsiaTheme="minorEastAsia"/>
          <w:color w:val="444444"/>
          <w:sz w:val="28"/>
          <w:szCs w:val="28"/>
        </w:rPr>
      </w:pPr>
      <w:r>
        <w:rPr>
          <w:rFonts w:hint="eastAsia" w:cs="宋体" w:asciiTheme="minorEastAsia" w:hAnsiTheme="minorEastAsia" w:eastAsiaTheme="minorEastAsia"/>
          <w:b/>
          <w:bCs/>
          <w:color w:val="444444"/>
          <w:sz w:val="28"/>
          <w:szCs w:val="28"/>
        </w:rPr>
        <w:t>第四条</w:t>
      </w:r>
      <w:r>
        <w:rPr>
          <w:rFonts w:hint="eastAsia" w:cs="宋体" w:asciiTheme="minorEastAsia" w:hAnsiTheme="minorEastAsia" w:eastAsiaTheme="minorEastAsia"/>
          <w:color w:val="444444"/>
          <w:sz w:val="28"/>
          <w:szCs w:val="28"/>
        </w:rPr>
        <w:t xml:space="preserve"> 中华人民共和国法人、自然人（包括各社会组织、爱心企业、爱心人士），均可申请设立公益项目。</w:t>
      </w:r>
    </w:p>
    <w:p>
      <w:pPr>
        <w:widowControl/>
        <w:shd w:val="clear" w:color="auto" w:fill="FFFFFF"/>
        <w:spacing w:line="240" w:lineRule="auto"/>
        <w:ind w:firstLine="645"/>
        <w:rPr>
          <w:rFonts w:cs="宋体" w:asciiTheme="minorEastAsia" w:hAnsiTheme="minorEastAsia" w:eastAsiaTheme="minorEastAsia"/>
          <w:color w:val="444444"/>
          <w:sz w:val="28"/>
          <w:szCs w:val="28"/>
        </w:rPr>
      </w:pPr>
      <w:r>
        <w:rPr>
          <w:rFonts w:hint="eastAsia" w:cs="宋体" w:asciiTheme="minorEastAsia" w:hAnsiTheme="minorEastAsia" w:eastAsiaTheme="minorEastAsia"/>
          <w:b/>
          <w:bCs/>
          <w:color w:val="444444"/>
          <w:sz w:val="28"/>
          <w:szCs w:val="28"/>
        </w:rPr>
        <w:t xml:space="preserve">第五条 </w:t>
      </w:r>
      <w:r>
        <w:rPr>
          <w:rFonts w:hint="eastAsia" w:cs="宋体" w:asciiTheme="minorEastAsia" w:hAnsiTheme="minorEastAsia" w:eastAsiaTheme="minorEastAsia"/>
          <w:color w:val="444444"/>
          <w:sz w:val="28"/>
          <w:szCs w:val="28"/>
        </w:rPr>
        <w:t>项目部受理公益项目立项申请。申请人/执行机构提交立项申请书，首次合作单位需附申请单位营业执照、法定代表人身份证复印件及联系方式（加盖公章）；申请设立公益项目为自然人的，需申请人本人身份证复印件及亲笔签名等相关的材料。项目部收到上述材料进行可行性评估。</w:t>
      </w:r>
    </w:p>
    <w:p>
      <w:pPr>
        <w:widowControl/>
        <w:shd w:val="clear" w:color="auto" w:fill="FFFFFF"/>
        <w:spacing w:line="240" w:lineRule="auto"/>
        <w:ind w:firstLine="645"/>
        <w:rPr>
          <w:rFonts w:cs="宋体" w:asciiTheme="minorEastAsia" w:hAnsiTheme="minorEastAsia" w:eastAsiaTheme="minorEastAsia"/>
          <w:color w:val="444444"/>
          <w:sz w:val="28"/>
          <w:szCs w:val="28"/>
        </w:rPr>
      </w:pPr>
      <w:r>
        <w:rPr>
          <w:rFonts w:hint="eastAsia" w:cs="宋体" w:asciiTheme="minorEastAsia" w:hAnsiTheme="minorEastAsia" w:eastAsiaTheme="minorEastAsia"/>
          <w:b/>
          <w:bCs/>
          <w:color w:val="444444"/>
          <w:sz w:val="28"/>
          <w:szCs w:val="28"/>
        </w:rPr>
        <w:t>一、</w:t>
      </w:r>
      <w:r>
        <w:rPr>
          <w:rFonts w:hint="eastAsia" w:cs="宋体" w:asciiTheme="minorEastAsia" w:hAnsiTheme="minorEastAsia" w:eastAsiaTheme="minorEastAsia"/>
          <w:color w:val="444444"/>
          <w:sz w:val="28"/>
          <w:szCs w:val="28"/>
        </w:rPr>
        <w:t>立项申请书须载明：1.项目名称和内容；2.项目背景；3.资源分析；4.能力分析；5.目标分析等；</w:t>
      </w:r>
      <w:r>
        <w:rPr>
          <w:rFonts w:cs="宋体" w:asciiTheme="minorEastAsia" w:hAnsiTheme="minorEastAsia" w:eastAsiaTheme="minorEastAsia"/>
          <w:color w:val="444444"/>
          <w:sz w:val="28"/>
          <w:szCs w:val="28"/>
        </w:rPr>
        <w:t xml:space="preserve"> </w:t>
      </w:r>
    </w:p>
    <w:p>
      <w:pPr>
        <w:widowControl/>
        <w:shd w:val="clear" w:color="auto" w:fill="FFFFFF"/>
        <w:spacing w:line="240" w:lineRule="auto"/>
        <w:ind w:firstLine="645"/>
        <w:rPr>
          <w:rFonts w:cs="宋体" w:asciiTheme="minorEastAsia" w:hAnsiTheme="minorEastAsia" w:eastAsiaTheme="minorEastAsia"/>
          <w:color w:val="444444"/>
          <w:sz w:val="28"/>
          <w:szCs w:val="28"/>
        </w:rPr>
      </w:pPr>
      <w:r>
        <w:rPr>
          <w:rFonts w:hint="eastAsia" w:cs="宋体" w:asciiTheme="minorEastAsia" w:hAnsiTheme="minorEastAsia" w:eastAsiaTheme="minorEastAsia"/>
          <w:b/>
          <w:bCs/>
          <w:color w:val="444444"/>
          <w:sz w:val="28"/>
          <w:szCs w:val="28"/>
        </w:rPr>
        <w:t>二、</w:t>
      </w:r>
      <w:r>
        <w:rPr>
          <w:rFonts w:hint="eastAsia" w:cs="宋体" w:asciiTheme="minorEastAsia" w:hAnsiTheme="minorEastAsia" w:eastAsiaTheme="minorEastAsia"/>
          <w:color w:val="444444"/>
          <w:sz w:val="28"/>
          <w:szCs w:val="28"/>
        </w:rPr>
        <w:t>可行性评估报告须载明：1.项目背景评估；2.解决的社会现状与痛点问题；3.受益人需求分析；4.项目评估；5.项目预期的社会效果，6</w:t>
      </w:r>
      <w:r>
        <w:rPr>
          <w:rFonts w:cs="宋体" w:asciiTheme="minorEastAsia" w:hAnsiTheme="minorEastAsia" w:eastAsiaTheme="minorEastAsia"/>
          <w:color w:val="444444"/>
          <w:sz w:val="28"/>
          <w:szCs w:val="28"/>
        </w:rPr>
        <w:t>.</w:t>
      </w:r>
      <w:r>
        <w:rPr>
          <w:rFonts w:hint="eastAsia" w:cs="宋体" w:asciiTheme="minorEastAsia" w:hAnsiTheme="minorEastAsia" w:eastAsiaTheme="minorEastAsia"/>
          <w:color w:val="444444"/>
          <w:sz w:val="28"/>
          <w:szCs w:val="28"/>
        </w:rPr>
        <w:t>可复制性与操作行，7.项目可持续性、8.项目创新公益程度；</w:t>
      </w:r>
    </w:p>
    <w:p>
      <w:pPr>
        <w:widowControl/>
        <w:shd w:val="clear" w:color="auto" w:fill="FFFFFF"/>
        <w:spacing w:line="240" w:lineRule="auto"/>
        <w:ind w:firstLine="645"/>
        <w:rPr>
          <w:rFonts w:cs="宋体" w:asciiTheme="minorEastAsia" w:hAnsiTheme="minorEastAsia" w:eastAsiaTheme="minorEastAsia"/>
          <w:color w:val="444444"/>
          <w:sz w:val="28"/>
          <w:szCs w:val="28"/>
        </w:rPr>
      </w:pPr>
      <w:r>
        <w:rPr>
          <w:rFonts w:hint="eastAsia" w:cs="宋体" w:asciiTheme="minorEastAsia" w:hAnsiTheme="minorEastAsia" w:eastAsiaTheme="minorEastAsia"/>
          <w:b/>
          <w:bCs/>
          <w:color w:val="444444"/>
          <w:sz w:val="28"/>
          <w:szCs w:val="28"/>
        </w:rPr>
        <w:t>第六条</w:t>
      </w:r>
      <w:r>
        <w:rPr>
          <w:rFonts w:hint="eastAsia" w:cs="宋体" w:asciiTheme="minorEastAsia" w:hAnsiTheme="minorEastAsia" w:eastAsiaTheme="minorEastAsia"/>
          <w:color w:val="444444"/>
          <w:sz w:val="28"/>
          <w:szCs w:val="28"/>
        </w:rPr>
        <w:t xml:space="preserve"> 项目部在完成可行性评估后，应在此基础上以文字形式给予明确答复。对于研究和论证后可以立项的，提交质控部、财务部审批，重大项目报理事会批准；对经研究和论证后不同意立项的，说明具体理由和依据。</w:t>
      </w:r>
    </w:p>
    <w:p>
      <w:pPr>
        <w:widowControl/>
        <w:shd w:val="clear" w:color="auto" w:fill="FFFFFF"/>
        <w:spacing w:line="240" w:lineRule="auto"/>
        <w:ind w:firstLine="645"/>
        <w:rPr>
          <w:rFonts w:cs="宋体" w:asciiTheme="minorEastAsia" w:hAnsiTheme="minorEastAsia" w:eastAsiaTheme="minorEastAsia"/>
          <w:color w:val="444444"/>
          <w:sz w:val="28"/>
          <w:szCs w:val="28"/>
        </w:rPr>
      </w:pPr>
      <w:r>
        <w:rPr>
          <w:rFonts w:hint="eastAsia" w:cs="宋体" w:asciiTheme="minorEastAsia" w:hAnsiTheme="minorEastAsia" w:eastAsiaTheme="minorEastAsia"/>
          <w:b/>
          <w:bCs/>
          <w:color w:val="444444"/>
          <w:sz w:val="28"/>
          <w:szCs w:val="28"/>
        </w:rPr>
        <w:t>第七条</w:t>
      </w:r>
      <w:r>
        <w:rPr>
          <w:rFonts w:hint="eastAsia" w:cs="宋体" w:asciiTheme="minorEastAsia" w:hAnsiTheme="minorEastAsia" w:eastAsiaTheme="minorEastAsia"/>
          <w:color w:val="444444"/>
          <w:sz w:val="28"/>
          <w:szCs w:val="28"/>
        </w:rPr>
        <w:t xml:space="preserve"> 公益项目获得批准后，双方签订合作协议。</w:t>
      </w:r>
    </w:p>
    <w:p>
      <w:pPr>
        <w:pStyle w:val="2"/>
        <w:jc w:val="center"/>
        <w:rPr>
          <w:rFonts w:cs="宋体" w:asciiTheme="minorEastAsia" w:hAnsiTheme="minorEastAsia" w:eastAsiaTheme="minorEastAsia"/>
          <w:color w:val="444444"/>
          <w:sz w:val="28"/>
          <w:szCs w:val="28"/>
        </w:rPr>
      </w:pPr>
      <w:bookmarkStart w:id="2" w:name="_Toc48993258"/>
      <w:r>
        <w:rPr>
          <w:rFonts w:hint="eastAsia" w:cs="宋体" w:asciiTheme="minorEastAsia" w:hAnsiTheme="minorEastAsia" w:eastAsiaTheme="minorEastAsia"/>
          <w:color w:val="444444"/>
          <w:sz w:val="28"/>
          <w:szCs w:val="28"/>
        </w:rPr>
        <w:t>第三章  项目实施与管理</w:t>
      </w:r>
      <w:bookmarkEnd w:id="2"/>
    </w:p>
    <w:p>
      <w:pPr>
        <w:widowControl/>
        <w:shd w:val="clear" w:color="auto" w:fill="FFFFFF"/>
        <w:spacing w:line="240" w:lineRule="auto"/>
        <w:ind w:firstLine="645"/>
        <w:rPr>
          <w:rFonts w:cs="宋体" w:asciiTheme="minorEastAsia" w:hAnsiTheme="minorEastAsia" w:eastAsiaTheme="minorEastAsia"/>
          <w:color w:val="444444"/>
          <w:sz w:val="28"/>
          <w:szCs w:val="28"/>
        </w:rPr>
      </w:pPr>
      <w:r>
        <w:rPr>
          <w:rFonts w:hint="eastAsia" w:cs="宋体" w:asciiTheme="minorEastAsia" w:hAnsiTheme="minorEastAsia" w:eastAsiaTheme="minorEastAsia"/>
          <w:b/>
          <w:bCs/>
          <w:color w:val="444444"/>
          <w:sz w:val="28"/>
          <w:szCs w:val="28"/>
        </w:rPr>
        <w:t>第八条  </w:t>
      </w:r>
      <w:r>
        <w:rPr>
          <w:rFonts w:hint="eastAsia" w:cs="宋体" w:asciiTheme="minorEastAsia" w:hAnsiTheme="minorEastAsia" w:eastAsiaTheme="minorEastAsia"/>
          <w:color w:val="444444"/>
          <w:sz w:val="28"/>
          <w:szCs w:val="28"/>
        </w:rPr>
        <w:t>项目部是公益项目的主管部门，质控部是项目的监督部门。</w:t>
      </w:r>
    </w:p>
    <w:p>
      <w:pPr>
        <w:widowControl/>
        <w:shd w:val="clear" w:color="auto" w:fill="FFFFFF"/>
        <w:spacing w:line="240" w:lineRule="auto"/>
        <w:ind w:firstLine="645"/>
        <w:rPr>
          <w:rFonts w:cs="宋体" w:asciiTheme="minorEastAsia" w:hAnsiTheme="minorEastAsia" w:eastAsiaTheme="minorEastAsia"/>
          <w:color w:val="444444"/>
          <w:sz w:val="28"/>
          <w:szCs w:val="28"/>
        </w:rPr>
      </w:pPr>
      <w:r>
        <w:rPr>
          <w:rFonts w:hint="eastAsia" w:cs="宋体" w:asciiTheme="minorEastAsia" w:hAnsiTheme="minorEastAsia" w:eastAsiaTheme="minorEastAsia"/>
          <w:b/>
          <w:bCs/>
          <w:color w:val="444444"/>
          <w:sz w:val="28"/>
          <w:szCs w:val="28"/>
        </w:rPr>
        <w:t>第九条  </w:t>
      </w:r>
      <w:r>
        <w:rPr>
          <w:rFonts w:hint="eastAsia" w:cs="宋体" w:asciiTheme="minorEastAsia" w:hAnsiTheme="minorEastAsia" w:eastAsiaTheme="minorEastAsia"/>
          <w:color w:val="444444"/>
          <w:sz w:val="28"/>
          <w:szCs w:val="28"/>
        </w:rPr>
        <w:t>公益项目立项完成后，应设立专门的项目办公室或管理人员并严格按实施方案开展工作。公益项目周期在一年以上的，项目负责人须每半年向项目部报告项目实施进度。</w:t>
      </w:r>
    </w:p>
    <w:p>
      <w:pPr>
        <w:widowControl/>
        <w:shd w:val="clear" w:color="auto" w:fill="FFFFFF"/>
        <w:spacing w:line="240" w:lineRule="auto"/>
        <w:ind w:firstLine="645"/>
        <w:rPr>
          <w:rFonts w:cs="宋体" w:asciiTheme="minorEastAsia" w:hAnsiTheme="minorEastAsia" w:eastAsiaTheme="minorEastAsia"/>
          <w:color w:val="444444"/>
          <w:sz w:val="28"/>
          <w:szCs w:val="28"/>
        </w:rPr>
      </w:pPr>
      <w:r>
        <w:rPr>
          <w:rFonts w:hint="eastAsia" w:cs="宋体" w:asciiTheme="minorEastAsia" w:hAnsiTheme="minorEastAsia" w:eastAsiaTheme="minorEastAsia"/>
          <w:b/>
          <w:bCs/>
          <w:color w:val="444444"/>
          <w:sz w:val="28"/>
          <w:szCs w:val="28"/>
        </w:rPr>
        <w:t>第十条  </w:t>
      </w:r>
      <w:r>
        <w:rPr>
          <w:rFonts w:hint="eastAsia" w:cs="宋体" w:asciiTheme="minorEastAsia" w:hAnsiTheme="minorEastAsia" w:eastAsiaTheme="minorEastAsia"/>
          <w:color w:val="444444"/>
          <w:sz w:val="28"/>
          <w:szCs w:val="28"/>
        </w:rPr>
        <w:t>各项目办公室在实施公益项目或开展公益活动时，机构将不定期抽查，依据公益项目实施方案及相关规定进行指导、监督和管理。</w:t>
      </w:r>
    </w:p>
    <w:p>
      <w:pPr>
        <w:widowControl/>
        <w:shd w:val="clear" w:color="auto" w:fill="FFFFFF"/>
        <w:spacing w:line="240" w:lineRule="auto"/>
        <w:ind w:firstLine="645"/>
        <w:rPr>
          <w:rFonts w:cs="宋体" w:asciiTheme="minorEastAsia" w:hAnsiTheme="minorEastAsia" w:eastAsiaTheme="minorEastAsia"/>
          <w:color w:val="444444"/>
          <w:sz w:val="28"/>
          <w:szCs w:val="28"/>
        </w:rPr>
      </w:pPr>
      <w:r>
        <w:rPr>
          <w:rFonts w:hint="eastAsia" w:cs="宋体" w:asciiTheme="minorEastAsia" w:hAnsiTheme="minorEastAsia" w:eastAsiaTheme="minorEastAsia"/>
          <w:b/>
          <w:bCs/>
          <w:color w:val="444444"/>
          <w:sz w:val="28"/>
          <w:szCs w:val="28"/>
        </w:rPr>
        <w:t>第十一条  </w:t>
      </w:r>
      <w:r>
        <w:rPr>
          <w:rFonts w:hint="eastAsia" w:cs="宋体" w:asciiTheme="minorEastAsia" w:hAnsiTheme="minorEastAsia" w:eastAsiaTheme="minorEastAsia"/>
          <w:color w:val="444444"/>
          <w:sz w:val="28"/>
          <w:szCs w:val="28"/>
        </w:rPr>
        <w:t>各项目执行机构在开展公益活动中，如发生违约和违法行为，机构有权中止（或终止）项目实施。由此而产生的经济或法律责任，由违约方承担。</w:t>
      </w:r>
    </w:p>
    <w:p>
      <w:pPr>
        <w:pStyle w:val="2"/>
        <w:jc w:val="center"/>
        <w:rPr>
          <w:rFonts w:cs="宋体" w:asciiTheme="minorEastAsia" w:hAnsiTheme="minorEastAsia" w:eastAsiaTheme="minorEastAsia"/>
          <w:color w:val="444444"/>
          <w:sz w:val="28"/>
          <w:szCs w:val="28"/>
        </w:rPr>
      </w:pPr>
      <w:bookmarkStart w:id="3" w:name="_Toc48993259"/>
      <w:r>
        <w:rPr>
          <w:rFonts w:hint="eastAsia" w:cs="宋体" w:asciiTheme="minorEastAsia" w:hAnsiTheme="minorEastAsia" w:eastAsiaTheme="minorEastAsia"/>
          <w:color w:val="444444"/>
          <w:sz w:val="28"/>
          <w:szCs w:val="28"/>
        </w:rPr>
        <w:t>第四章  项目结项</w:t>
      </w:r>
      <w:bookmarkEnd w:id="3"/>
    </w:p>
    <w:p>
      <w:pPr>
        <w:widowControl/>
        <w:shd w:val="clear" w:color="auto" w:fill="FFFFFF"/>
        <w:spacing w:line="240" w:lineRule="auto"/>
        <w:ind w:firstLine="645"/>
        <w:rPr>
          <w:rFonts w:cs="宋体" w:asciiTheme="minorEastAsia" w:hAnsiTheme="minorEastAsia" w:eastAsiaTheme="minorEastAsia"/>
          <w:color w:val="444444"/>
          <w:sz w:val="28"/>
          <w:szCs w:val="28"/>
        </w:rPr>
      </w:pPr>
      <w:r>
        <w:rPr>
          <w:rFonts w:hint="eastAsia" w:cs="宋体" w:asciiTheme="minorEastAsia" w:hAnsiTheme="minorEastAsia" w:eastAsiaTheme="minorEastAsia"/>
          <w:b/>
          <w:bCs/>
          <w:color w:val="444444"/>
          <w:sz w:val="28"/>
          <w:szCs w:val="28"/>
        </w:rPr>
        <w:t>第十二条</w:t>
      </w:r>
      <w:r>
        <w:rPr>
          <w:rFonts w:hint="eastAsia" w:cs="宋体" w:asciiTheme="minorEastAsia" w:hAnsiTheme="minorEastAsia" w:eastAsiaTheme="minorEastAsia"/>
          <w:color w:val="444444"/>
          <w:sz w:val="28"/>
          <w:szCs w:val="28"/>
        </w:rPr>
        <w:t xml:space="preserve"> 各项目办公室在公益项目或公益活动结束后，须向项目部提交结项报告。内容包括：1.财务报告；2.实现公益规模；3.社会效果； </w:t>
      </w:r>
      <w:r>
        <w:rPr>
          <w:rFonts w:cs="宋体" w:asciiTheme="minorEastAsia" w:hAnsiTheme="minorEastAsia" w:eastAsiaTheme="minorEastAsia"/>
          <w:color w:val="444444"/>
          <w:sz w:val="28"/>
          <w:szCs w:val="28"/>
        </w:rPr>
        <w:t>4</w:t>
      </w:r>
      <w:r>
        <w:rPr>
          <w:rFonts w:hint="eastAsia" w:cs="宋体" w:asciiTheme="minorEastAsia" w:hAnsiTheme="minorEastAsia" w:eastAsiaTheme="minorEastAsia"/>
          <w:color w:val="444444"/>
          <w:sz w:val="28"/>
          <w:szCs w:val="28"/>
        </w:rPr>
        <w:t>.经验、教训及总结；</w:t>
      </w:r>
      <w:r>
        <w:rPr>
          <w:rFonts w:cs="宋体" w:asciiTheme="minorEastAsia" w:hAnsiTheme="minorEastAsia" w:eastAsiaTheme="minorEastAsia"/>
          <w:color w:val="444444"/>
          <w:sz w:val="28"/>
          <w:szCs w:val="28"/>
        </w:rPr>
        <w:t>5</w:t>
      </w:r>
      <w:r>
        <w:rPr>
          <w:rFonts w:hint="eastAsia" w:cs="宋体" w:asciiTheme="minorEastAsia" w:hAnsiTheme="minorEastAsia" w:eastAsiaTheme="minorEastAsia"/>
          <w:color w:val="444444"/>
          <w:sz w:val="28"/>
          <w:szCs w:val="28"/>
        </w:rPr>
        <w:t>.实施项目时的媒体报道等相关资料等。</w:t>
      </w:r>
    </w:p>
    <w:p>
      <w:pPr>
        <w:pStyle w:val="2"/>
        <w:jc w:val="center"/>
        <w:rPr>
          <w:rFonts w:cs="宋体" w:asciiTheme="minorEastAsia" w:hAnsiTheme="minorEastAsia" w:eastAsiaTheme="minorEastAsia"/>
          <w:color w:val="444444"/>
          <w:sz w:val="28"/>
          <w:szCs w:val="28"/>
        </w:rPr>
      </w:pPr>
      <w:bookmarkStart w:id="4" w:name="_Toc48993260"/>
      <w:r>
        <w:rPr>
          <w:rFonts w:hint="eastAsia" w:cs="宋体" w:asciiTheme="minorEastAsia" w:hAnsiTheme="minorEastAsia" w:eastAsiaTheme="minorEastAsia"/>
          <w:color w:val="444444"/>
          <w:sz w:val="28"/>
          <w:szCs w:val="28"/>
        </w:rPr>
        <w:t>第五章  附则</w:t>
      </w:r>
      <w:bookmarkEnd w:id="4"/>
    </w:p>
    <w:p>
      <w:pPr>
        <w:widowControl/>
        <w:shd w:val="clear" w:color="auto" w:fill="FFFFFF"/>
        <w:spacing w:line="240" w:lineRule="auto"/>
        <w:ind w:firstLine="645"/>
        <w:rPr>
          <w:rFonts w:cs="宋体" w:asciiTheme="minorEastAsia" w:hAnsiTheme="minorEastAsia" w:eastAsiaTheme="minorEastAsia"/>
          <w:color w:val="444444"/>
          <w:sz w:val="28"/>
          <w:szCs w:val="28"/>
        </w:rPr>
      </w:pPr>
      <w:r>
        <w:rPr>
          <w:rFonts w:hint="eastAsia" w:cs="宋体" w:asciiTheme="minorEastAsia" w:hAnsiTheme="minorEastAsia" w:eastAsiaTheme="minorEastAsia"/>
          <w:b/>
          <w:bCs/>
          <w:color w:val="444444"/>
          <w:sz w:val="28"/>
          <w:szCs w:val="28"/>
        </w:rPr>
        <w:t xml:space="preserve">第十三条 </w:t>
      </w:r>
      <w:r>
        <w:rPr>
          <w:rFonts w:hint="eastAsia" w:cs="宋体" w:asciiTheme="minorEastAsia" w:hAnsiTheme="minorEastAsia" w:eastAsiaTheme="minorEastAsia"/>
          <w:color w:val="444444"/>
          <w:sz w:val="28"/>
          <w:szCs w:val="28"/>
        </w:rPr>
        <w:t>本办法由北京生命绿洲公益服务中心负责解释。</w:t>
      </w:r>
    </w:p>
    <w:p>
      <w:pPr>
        <w:widowControl/>
        <w:shd w:val="clear" w:color="auto" w:fill="FFFFFF"/>
        <w:spacing w:line="240" w:lineRule="auto"/>
        <w:ind w:firstLine="645"/>
        <w:rPr>
          <w:rFonts w:cs="宋体" w:asciiTheme="minorEastAsia" w:hAnsiTheme="minorEastAsia" w:eastAsiaTheme="minorEastAsia"/>
          <w:color w:val="444444"/>
          <w:sz w:val="28"/>
          <w:szCs w:val="28"/>
        </w:rPr>
      </w:pPr>
      <w:r>
        <w:rPr>
          <w:rFonts w:hint="eastAsia" w:cs="宋体" w:asciiTheme="minorEastAsia" w:hAnsiTheme="minorEastAsia" w:eastAsiaTheme="minorEastAsia"/>
          <w:b/>
          <w:bCs/>
          <w:color w:val="444444"/>
          <w:sz w:val="28"/>
          <w:szCs w:val="28"/>
        </w:rPr>
        <w:t>第十四条</w:t>
      </w:r>
      <w:r>
        <w:rPr>
          <w:rFonts w:hint="eastAsia" w:cs="宋体" w:asciiTheme="minorEastAsia" w:hAnsiTheme="minorEastAsia" w:eastAsiaTheme="minorEastAsia"/>
          <w:color w:val="444444"/>
          <w:sz w:val="28"/>
          <w:szCs w:val="28"/>
        </w:rPr>
        <w:t xml:space="preserve"> 本办法自公布之日起施行。</w:t>
      </w:r>
    </w:p>
    <w:p>
      <w:pPr>
        <w:widowControl/>
        <w:shd w:val="clear" w:color="auto" w:fill="FFFFFF"/>
        <w:spacing w:line="240" w:lineRule="auto"/>
        <w:ind w:firstLine="645"/>
        <w:rPr>
          <w:rFonts w:cs="宋体" w:asciiTheme="minorEastAsia" w:hAnsiTheme="minorEastAsia" w:eastAsiaTheme="minorEastAsia"/>
          <w:color w:val="444444"/>
          <w:sz w:val="28"/>
          <w:szCs w:val="28"/>
        </w:rPr>
      </w:pPr>
      <w:r>
        <w:rPr>
          <w:rFonts w:hint="eastAsia" w:cs="宋体" w:asciiTheme="minorEastAsia" w:hAnsiTheme="minorEastAsia" w:eastAsiaTheme="minorEastAsia"/>
          <w:b/>
          <w:bCs/>
          <w:color w:val="444444"/>
          <w:sz w:val="28"/>
          <w:szCs w:val="28"/>
        </w:rPr>
        <w:t>第十五条</w:t>
      </w:r>
      <w:r>
        <w:rPr>
          <w:rFonts w:hint="eastAsia" w:cs="宋体" w:asciiTheme="minorEastAsia" w:hAnsiTheme="minorEastAsia" w:eastAsiaTheme="minorEastAsia"/>
          <w:color w:val="444444"/>
          <w:sz w:val="28"/>
          <w:szCs w:val="28"/>
        </w:rPr>
        <w:t xml:space="preserve"> </w:t>
      </w:r>
      <w:r>
        <w:rPr>
          <w:rFonts w:hint="eastAsia" w:cs="微软雅黑" w:asciiTheme="minorEastAsia" w:hAnsiTheme="minorEastAsia" w:eastAsiaTheme="minorEastAsia"/>
          <w:color w:val="333333"/>
          <w:sz w:val="28"/>
          <w:szCs w:val="28"/>
          <w:shd w:val="clear" w:color="auto" w:fill="FFFFFF"/>
        </w:rPr>
        <w:t>本实施准则经第一届第二次理事会审议通过，于201</w:t>
      </w:r>
      <w:r>
        <w:rPr>
          <w:rFonts w:hint="eastAsia" w:cs="微软雅黑" w:asciiTheme="minorEastAsia" w:hAnsiTheme="minorEastAsia" w:eastAsiaTheme="minorEastAsia"/>
          <w:color w:val="333333"/>
          <w:sz w:val="28"/>
          <w:szCs w:val="28"/>
          <w:shd w:val="clear" w:color="auto" w:fill="FFFFFF"/>
          <w:lang w:val="en-US" w:eastAsia="zh-CN"/>
        </w:rPr>
        <w:t>9</w:t>
      </w:r>
      <w:r>
        <w:rPr>
          <w:rFonts w:hint="eastAsia" w:cs="微软雅黑" w:asciiTheme="minorEastAsia" w:hAnsiTheme="minorEastAsia" w:eastAsiaTheme="minorEastAsia"/>
          <w:color w:val="333333"/>
          <w:sz w:val="28"/>
          <w:szCs w:val="28"/>
          <w:shd w:val="clear" w:color="auto" w:fill="FFFFFF"/>
        </w:rPr>
        <w:t>年</w:t>
      </w:r>
      <w:r>
        <w:rPr>
          <w:rFonts w:hint="eastAsia" w:cs="微软雅黑" w:asciiTheme="minorEastAsia" w:hAnsiTheme="minorEastAsia" w:eastAsiaTheme="minorEastAsia"/>
          <w:color w:val="333333"/>
          <w:sz w:val="28"/>
          <w:szCs w:val="28"/>
          <w:shd w:val="clear" w:color="auto" w:fill="FFFFFF"/>
          <w:lang w:val="en-US" w:eastAsia="zh-CN"/>
        </w:rPr>
        <w:t>8</w:t>
      </w:r>
      <w:r>
        <w:rPr>
          <w:rFonts w:hint="eastAsia" w:cs="微软雅黑" w:asciiTheme="minorEastAsia" w:hAnsiTheme="minorEastAsia" w:eastAsiaTheme="minorEastAsia"/>
          <w:color w:val="333333"/>
          <w:sz w:val="28"/>
          <w:szCs w:val="28"/>
          <w:shd w:val="clear" w:color="auto" w:fill="FFFFFF"/>
        </w:rPr>
        <w:t>月</w:t>
      </w:r>
      <w:r>
        <w:rPr>
          <w:rFonts w:cs="微软雅黑" w:asciiTheme="minorEastAsia" w:hAnsiTheme="minorEastAsia" w:eastAsiaTheme="minorEastAsia"/>
          <w:color w:val="333333"/>
          <w:sz w:val="28"/>
          <w:szCs w:val="28"/>
          <w:shd w:val="clear" w:color="auto" w:fill="FFFFFF"/>
        </w:rPr>
        <w:t>30</w:t>
      </w:r>
      <w:r>
        <w:rPr>
          <w:rFonts w:hint="eastAsia" w:cs="微软雅黑" w:asciiTheme="minorEastAsia" w:hAnsiTheme="minorEastAsia" w:eastAsiaTheme="minorEastAsia"/>
          <w:color w:val="333333"/>
          <w:sz w:val="28"/>
          <w:szCs w:val="28"/>
          <w:shd w:val="clear" w:color="auto" w:fill="FFFFFF"/>
        </w:rPr>
        <w:t>日正式实施。</w:t>
      </w:r>
    </w:p>
    <w:p>
      <w:pPr>
        <w:tabs>
          <w:tab w:val="left" w:pos="2243"/>
        </w:tabs>
        <w:autoSpaceDE w:val="0"/>
        <w:autoSpaceDN w:val="0"/>
        <w:spacing w:before="312" w:beforeLines="100" w:after="312" w:afterLines="100" w:line="240" w:lineRule="auto"/>
        <w:jc w:val="lef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ab/>
      </w:r>
      <w:bookmarkStart w:id="5" w:name="_GoBack"/>
      <w:bookmarkEnd w:id="5"/>
    </w:p>
    <w:sectPr>
      <w:headerReference r:id="rId5" w:type="default"/>
      <w:footerReference r:id="rId6" w:type="default"/>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文本框 2" o:spid="_x0000_s1025" o:spt="202" type="#_x0000_t202" style="position:absolute;left:0pt;margin-top:0pt;height:144pt;width:144pt;mso-position-horizontal:right;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v:path/>
          <v:fill on="f" focussize="0,0"/>
          <v:stroke on="f" weight="0.5pt" joinstyle="miter"/>
          <v:imagedata o:title=""/>
          <o:lock v:ext="edit"/>
          <v:textbox inset="0mm,0mm,0mm,0mm" style="mso-fit-shape-to-text:t;">
            <w:txbxContent>
              <w:p>
                <w:pPr>
                  <w:pStyle w:val="9"/>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17</w:t>
                </w:r>
                <w:r>
                  <w:fldChar w:fldCharType="end"/>
                </w:r>
                <w:r>
                  <w:rPr>
                    <w:rFonts w:hint="eastAsia"/>
                  </w:rPr>
                  <w:t xml:space="preserve"> 页</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4"/>
      <w:tblW w:w="9720"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371"/>
      <w:gridCol w:w="4404"/>
      <w:gridCol w:w="294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983" w:hRule="atLeast"/>
        <w:jc w:val="center"/>
      </w:trPr>
      <w:tc>
        <w:tcPr>
          <w:tcW w:w="2371" w:type="dxa"/>
          <w:vMerge w:val="restart"/>
          <w:vAlign w:val="center"/>
        </w:tcPr>
        <w:p>
          <w:pPr>
            <w:widowControl/>
            <w:jc w:val="left"/>
          </w:pPr>
          <w:r>
            <w:drawing>
              <wp:inline distT="0" distB="0" distL="0" distR="0">
                <wp:extent cx="1342390" cy="7524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stretch>
                          <a:fillRect/>
                        </a:stretch>
                      </pic:blipFill>
                      <pic:spPr>
                        <a:xfrm>
                          <a:off x="0" y="0"/>
                          <a:ext cx="1357787" cy="761150"/>
                        </a:xfrm>
                        <a:prstGeom prst="rect">
                          <a:avLst/>
                        </a:prstGeom>
                      </pic:spPr>
                    </pic:pic>
                  </a:graphicData>
                </a:graphic>
              </wp:inline>
            </w:drawing>
          </w:r>
        </w:p>
      </w:tc>
      <w:tc>
        <w:tcPr>
          <w:tcW w:w="4404" w:type="dxa"/>
          <w:vAlign w:val="center"/>
        </w:tcPr>
        <w:p>
          <w:pPr>
            <w:jc w:val="center"/>
            <w:rPr>
              <w:b/>
              <w:sz w:val="32"/>
              <w:szCs w:val="32"/>
            </w:rPr>
          </w:pPr>
          <w:r>
            <w:rPr>
              <w:rFonts w:hint="eastAsia"/>
              <w:b/>
              <w:sz w:val="32"/>
              <w:szCs w:val="32"/>
            </w:rPr>
            <w:t>北京生命绿洲公益服务中心</w:t>
          </w:r>
        </w:p>
      </w:tc>
      <w:tc>
        <w:tcPr>
          <w:tcW w:w="2945" w:type="dxa"/>
          <w:vMerge w:val="restart"/>
          <w:vAlign w:val="center"/>
        </w:tcPr>
        <w:p>
          <w:pPr>
            <w:rPr>
              <w:rFonts w:hint="default" w:ascii="黑体" w:hAnsi="黑体" w:eastAsia="黑体" w:cs="黑体"/>
              <w:b/>
              <w:bCs/>
              <w:szCs w:val="21"/>
              <w:lang w:val="en-US" w:eastAsia="zh-CN"/>
            </w:rPr>
          </w:pPr>
          <w:r>
            <w:rPr>
              <w:rFonts w:hint="eastAsia" w:ascii="黑体" w:hAnsi="黑体" w:eastAsia="黑体" w:cs="黑体"/>
              <w:b/>
              <w:bCs/>
            </w:rPr>
            <w:t>编号：B</w:t>
          </w:r>
          <w:r>
            <w:rPr>
              <w:rFonts w:ascii="黑体" w:hAnsi="黑体" w:eastAsia="黑体" w:cs="黑体"/>
              <w:b/>
              <w:bCs/>
            </w:rPr>
            <w:t>S</w:t>
          </w:r>
          <w:r>
            <w:rPr>
              <w:rFonts w:hint="eastAsia" w:ascii="黑体" w:hAnsi="黑体" w:eastAsia="黑体" w:cs="黑体"/>
              <w:b/>
              <w:bCs/>
            </w:rPr>
            <w:t>-[201</w:t>
          </w:r>
          <w:r>
            <w:rPr>
              <w:rFonts w:hint="eastAsia" w:ascii="黑体" w:hAnsi="黑体" w:eastAsia="黑体" w:cs="黑体"/>
              <w:b/>
              <w:bCs/>
              <w:lang w:val="en-US" w:eastAsia="zh-CN"/>
            </w:rPr>
            <w:t>9</w:t>
          </w:r>
          <w:r>
            <w:rPr>
              <w:rFonts w:hint="eastAsia" w:ascii="黑体" w:hAnsi="黑体" w:eastAsia="黑体" w:cs="黑体"/>
              <w:b/>
              <w:bCs/>
            </w:rPr>
            <w:t>]-0</w:t>
          </w:r>
          <w:r>
            <w:rPr>
              <w:rFonts w:hint="eastAsia" w:ascii="黑体" w:hAnsi="黑体" w:eastAsia="黑体" w:cs="黑体"/>
              <w:b/>
              <w:bCs/>
              <w:lang w:val="en-US" w:eastAsia="zh-CN"/>
            </w:rPr>
            <w:t>01</w:t>
          </w:r>
        </w:p>
        <w:p>
          <w:pPr>
            <w:ind w:firstLine="632" w:firstLineChars="300"/>
            <w:rPr>
              <w:rFonts w:ascii="黑体" w:hAnsi="黑体" w:eastAsia="黑体"/>
            </w:rPr>
          </w:pPr>
          <w:r>
            <w:rPr>
              <w:rFonts w:hint="eastAsia" w:ascii="黑体" w:hAnsi="黑体" w:eastAsia="黑体" w:cs="黑体"/>
              <w:b/>
              <w:bCs/>
            </w:rPr>
            <w:t>[</w:t>
          </w:r>
          <w:r>
            <w:rPr>
              <w:rFonts w:ascii="黑体" w:hAnsi="黑体" w:eastAsia="黑体" w:cs="黑体"/>
              <w:b/>
              <w:bCs/>
            </w:rPr>
            <w:t>201</w:t>
          </w:r>
          <w:r>
            <w:rPr>
              <w:rFonts w:hint="eastAsia" w:ascii="黑体" w:hAnsi="黑体" w:eastAsia="黑体" w:cs="黑体"/>
              <w:b/>
              <w:bCs/>
              <w:lang w:val="en-US" w:eastAsia="zh-CN"/>
            </w:rPr>
            <w:t>9</w:t>
          </w:r>
          <w:r>
            <w:rPr>
              <w:rFonts w:ascii="黑体" w:hAnsi="黑体" w:eastAsia="黑体" w:cs="黑体"/>
              <w:b/>
              <w:bCs/>
            </w:rPr>
            <w:t>-0</w:t>
          </w:r>
          <w:r>
            <w:rPr>
              <w:rFonts w:hint="eastAsia" w:ascii="黑体" w:hAnsi="黑体" w:eastAsia="黑体" w:cs="黑体"/>
              <w:b/>
              <w:bCs/>
              <w:lang w:val="en-US" w:eastAsia="zh-CN"/>
            </w:rPr>
            <w:t>8</w:t>
          </w:r>
          <w:r>
            <w:rPr>
              <w:rFonts w:ascii="黑体" w:hAnsi="黑体" w:eastAsia="黑体" w:cs="黑体"/>
              <w:b/>
              <w:bCs/>
            </w:rPr>
            <w:t>-30]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980" w:hRule="atLeast"/>
        <w:jc w:val="center"/>
      </w:trPr>
      <w:tc>
        <w:tcPr>
          <w:tcW w:w="2371" w:type="dxa"/>
          <w:vMerge w:val="continue"/>
          <w:vAlign w:val="center"/>
        </w:tcPr>
        <w:p>
          <w:pPr>
            <w:ind w:left="-54" w:leftChars="-30" w:hanging="9" w:hangingChars="48"/>
            <w:jc w:val="center"/>
            <w:rPr>
              <w:sz w:val="2"/>
              <w:szCs w:val="2"/>
            </w:rPr>
          </w:pPr>
        </w:p>
      </w:tc>
      <w:tc>
        <w:tcPr>
          <w:tcW w:w="4404" w:type="dxa"/>
          <w:vAlign w:val="center"/>
        </w:tcPr>
        <w:p>
          <w:pPr>
            <w:jc w:val="center"/>
            <w:rPr>
              <w:rFonts w:eastAsiaTheme="minorEastAsia"/>
              <w:b/>
              <w:sz w:val="32"/>
              <w:szCs w:val="32"/>
            </w:rPr>
          </w:pPr>
          <w:r>
            <w:rPr>
              <w:rFonts w:hint="eastAsia"/>
              <w:b/>
              <w:sz w:val="32"/>
              <w:szCs w:val="32"/>
            </w:rPr>
            <w:t>项目管理办法</w:t>
          </w:r>
        </w:p>
      </w:tc>
      <w:tc>
        <w:tcPr>
          <w:tcW w:w="2945" w:type="dxa"/>
          <w:vMerge w:val="continue"/>
          <w:vAlign w:val="center"/>
        </w:tcPr>
        <w:p>
          <w:pPr>
            <w:jc w:val="center"/>
            <w:rPr>
              <w:rFonts w:ascii="Arial" w:hAnsi="Arial" w:eastAsia="黑体"/>
            </w:rPr>
          </w:pPr>
        </w:p>
      </w:tc>
    </w:tr>
  </w:tbl>
  <w:p>
    <w:pPr>
      <w:pStyle w:val="10"/>
      <w:rPr>
        <w:rFonts w:eastAsia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UzNmYzYTRhMjA3NWI3NDZkNGMwMzU3ZmFmMDI0NzEifQ=="/>
  </w:docVars>
  <w:rsids>
    <w:rsidRoot w:val="0056604F"/>
    <w:rsid w:val="00004F18"/>
    <w:rsid w:val="00032634"/>
    <w:rsid w:val="00034A8A"/>
    <w:rsid w:val="00037502"/>
    <w:rsid w:val="00053A4D"/>
    <w:rsid w:val="000656CB"/>
    <w:rsid w:val="000755D5"/>
    <w:rsid w:val="000756D2"/>
    <w:rsid w:val="00095B52"/>
    <w:rsid w:val="000A5FFD"/>
    <w:rsid w:val="000D3D28"/>
    <w:rsid w:val="000D4697"/>
    <w:rsid w:val="000F1CEF"/>
    <w:rsid w:val="0010019A"/>
    <w:rsid w:val="00101AF4"/>
    <w:rsid w:val="00115A34"/>
    <w:rsid w:val="00115B19"/>
    <w:rsid w:val="001631C5"/>
    <w:rsid w:val="00166A0B"/>
    <w:rsid w:val="001760EB"/>
    <w:rsid w:val="00180C8D"/>
    <w:rsid w:val="001844D0"/>
    <w:rsid w:val="00195F4D"/>
    <w:rsid w:val="001978A3"/>
    <w:rsid w:val="00197B30"/>
    <w:rsid w:val="00197E03"/>
    <w:rsid w:val="001C656F"/>
    <w:rsid w:val="001D2390"/>
    <w:rsid w:val="001D4808"/>
    <w:rsid w:val="001E1CD3"/>
    <w:rsid w:val="001F2674"/>
    <w:rsid w:val="002043CE"/>
    <w:rsid w:val="00212365"/>
    <w:rsid w:val="00217E0A"/>
    <w:rsid w:val="0022033A"/>
    <w:rsid w:val="002241CA"/>
    <w:rsid w:val="002312E4"/>
    <w:rsid w:val="00245AFA"/>
    <w:rsid w:val="00250046"/>
    <w:rsid w:val="002547FC"/>
    <w:rsid w:val="0025699D"/>
    <w:rsid w:val="002808B0"/>
    <w:rsid w:val="00284D08"/>
    <w:rsid w:val="00292DDB"/>
    <w:rsid w:val="002934C0"/>
    <w:rsid w:val="00293596"/>
    <w:rsid w:val="002A4B36"/>
    <w:rsid w:val="002D457C"/>
    <w:rsid w:val="002D61DA"/>
    <w:rsid w:val="002D7742"/>
    <w:rsid w:val="002E4043"/>
    <w:rsid w:val="002E4BA0"/>
    <w:rsid w:val="002F1C15"/>
    <w:rsid w:val="00322680"/>
    <w:rsid w:val="00333A30"/>
    <w:rsid w:val="00357CC7"/>
    <w:rsid w:val="00373916"/>
    <w:rsid w:val="003A5B10"/>
    <w:rsid w:val="003A7E2D"/>
    <w:rsid w:val="003B1A99"/>
    <w:rsid w:val="003C20A6"/>
    <w:rsid w:val="003C620C"/>
    <w:rsid w:val="003E28E5"/>
    <w:rsid w:val="003E36F8"/>
    <w:rsid w:val="004265FC"/>
    <w:rsid w:val="0043548A"/>
    <w:rsid w:val="00440070"/>
    <w:rsid w:val="00462A1E"/>
    <w:rsid w:val="0047324D"/>
    <w:rsid w:val="004A1C3C"/>
    <w:rsid w:val="004B550B"/>
    <w:rsid w:val="004D01A2"/>
    <w:rsid w:val="004E00B2"/>
    <w:rsid w:val="00500F59"/>
    <w:rsid w:val="0051226A"/>
    <w:rsid w:val="00540FAF"/>
    <w:rsid w:val="00542E62"/>
    <w:rsid w:val="0056604F"/>
    <w:rsid w:val="00572933"/>
    <w:rsid w:val="00584BBB"/>
    <w:rsid w:val="005A1BA2"/>
    <w:rsid w:val="005A2D1B"/>
    <w:rsid w:val="005C0B44"/>
    <w:rsid w:val="005D6092"/>
    <w:rsid w:val="005E3D71"/>
    <w:rsid w:val="005E69A5"/>
    <w:rsid w:val="005F2E1A"/>
    <w:rsid w:val="005F4ABA"/>
    <w:rsid w:val="005F74C3"/>
    <w:rsid w:val="0061591D"/>
    <w:rsid w:val="00615F66"/>
    <w:rsid w:val="00634058"/>
    <w:rsid w:val="006350B0"/>
    <w:rsid w:val="00650647"/>
    <w:rsid w:val="00663CA2"/>
    <w:rsid w:val="006724B3"/>
    <w:rsid w:val="006763E5"/>
    <w:rsid w:val="006915F4"/>
    <w:rsid w:val="006C3D81"/>
    <w:rsid w:val="006C61B4"/>
    <w:rsid w:val="006C6AB2"/>
    <w:rsid w:val="006D2453"/>
    <w:rsid w:val="006E590E"/>
    <w:rsid w:val="006F2010"/>
    <w:rsid w:val="006F400A"/>
    <w:rsid w:val="0070668B"/>
    <w:rsid w:val="00710D92"/>
    <w:rsid w:val="007128F0"/>
    <w:rsid w:val="00716CEE"/>
    <w:rsid w:val="00727D07"/>
    <w:rsid w:val="007319F6"/>
    <w:rsid w:val="00733740"/>
    <w:rsid w:val="007373FC"/>
    <w:rsid w:val="007401D2"/>
    <w:rsid w:val="00757801"/>
    <w:rsid w:val="007B5FF0"/>
    <w:rsid w:val="007C4EB0"/>
    <w:rsid w:val="007E61B2"/>
    <w:rsid w:val="007F291E"/>
    <w:rsid w:val="0082548E"/>
    <w:rsid w:val="00833D3A"/>
    <w:rsid w:val="00844468"/>
    <w:rsid w:val="0084646E"/>
    <w:rsid w:val="00857F37"/>
    <w:rsid w:val="00861D66"/>
    <w:rsid w:val="00866FF9"/>
    <w:rsid w:val="0086706E"/>
    <w:rsid w:val="00896865"/>
    <w:rsid w:val="008A697E"/>
    <w:rsid w:val="008B62EB"/>
    <w:rsid w:val="008C01D6"/>
    <w:rsid w:val="008D18EC"/>
    <w:rsid w:val="0090216D"/>
    <w:rsid w:val="00906B63"/>
    <w:rsid w:val="00957625"/>
    <w:rsid w:val="009800A0"/>
    <w:rsid w:val="0098147D"/>
    <w:rsid w:val="00981C7B"/>
    <w:rsid w:val="0098458A"/>
    <w:rsid w:val="00986E63"/>
    <w:rsid w:val="009B67D2"/>
    <w:rsid w:val="009E3EC0"/>
    <w:rsid w:val="00A2462A"/>
    <w:rsid w:val="00A25FFE"/>
    <w:rsid w:val="00A2739D"/>
    <w:rsid w:val="00A4108C"/>
    <w:rsid w:val="00A5217E"/>
    <w:rsid w:val="00A530FF"/>
    <w:rsid w:val="00A53413"/>
    <w:rsid w:val="00A67513"/>
    <w:rsid w:val="00A8646A"/>
    <w:rsid w:val="00B01F58"/>
    <w:rsid w:val="00B065FD"/>
    <w:rsid w:val="00B12B59"/>
    <w:rsid w:val="00B130B2"/>
    <w:rsid w:val="00B161C9"/>
    <w:rsid w:val="00B233EC"/>
    <w:rsid w:val="00B26650"/>
    <w:rsid w:val="00B3475B"/>
    <w:rsid w:val="00B4290B"/>
    <w:rsid w:val="00B4297A"/>
    <w:rsid w:val="00B52B1B"/>
    <w:rsid w:val="00B56256"/>
    <w:rsid w:val="00B70BB8"/>
    <w:rsid w:val="00B84DC8"/>
    <w:rsid w:val="00B86E9D"/>
    <w:rsid w:val="00B91C33"/>
    <w:rsid w:val="00B926CE"/>
    <w:rsid w:val="00B957C2"/>
    <w:rsid w:val="00BB45E1"/>
    <w:rsid w:val="00BC0FEA"/>
    <w:rsid w:val="00BD4B3F"/>
    <w:rsid w:val="00C2541D"/>
    <w:rsid w:val="00C315D3"/>
    <w:rsid w:val="00C57C86"/>
    <w:rsid w:val="00C65AE4"/>
    <w:rsid w:val="00C729FC"/>
    <w:rsid w:val="00CB5C57"/>
    <w:rsid w:val="00CD2B0A"/>
    <w:rsid w:val="00D20F8C"/>
    <w:rsid w:val="00D219EF"/>
    <w:rsid w:val="00D243A9"/>
    <w:rsid w:val="00D4460B"/>
    <w:rsid w:val="00D536ED"/>
    <w:rsid w:val="00D82592"/>
    <w:rsid w:val="00D87C21"/>
    <w:rsid w:val="00D9291B"/>
    <w:rsid w:val="00DC0918"/>
    <w:rsid w:val="00DC4114"/>
    <w:rsid w:val="00DE72E8"/>
    <w:rsid w:val="00E15400"/>
    <w:rsid w:val="00E259DA"/>
    <w:rsid w:val="00E27069"/>
    <w:rsid w:val="00E415E4"/>
    <w:rsid w:val="00E448C7"/>
    <w:rsid w:val="00E717A7"/>
    <w:rsid w:val="00E925CC"/>
    <w:rsid w:val="00EA7CF1"/>
    <w:rsid w:val="00EB0364"/>
    <w:rsid w:val="00ED0AFB"/>
    <w:rsid w:val="00ED6706"/>
    <w:rsid w:val="00EE3973"/>
    <w:rsid w:val="00EE3F7E"/>
    <w:rsid w:val="00EE50A4"/>
    <w:rsid w:val="00EF0A23"/>
    <w:rsid w:val="00F20983"/>
    <w:rsid w:val="00F268C1"/>
    <w:rsid w:val="00F37F8A"/>
    <w:rsid w:val="00F56F58"/>
    <w:rsid w:val="00F62609"/>
    <w:rsid w:val="00F928CC"/>
    <w:rsid w:val="00FA52F2"/>
    <w:rsid w:val="00FF124D"/>
    <w:rsid w:val="0102329E"/>
    <w:rsid w:val="018A6F8E"/>
    <w:rsid w:val="01ED6CAD"/>
    <w:rsid w:val="02101814"/>
    <w:rsid w:val="02312F7F"/>
    <w:rsid w:val="02B67118"/>
    <w:rsid w:val="02E417B4"/>
    <w:rsid w:val="02EB7BDC"/>
    <w:rsid w:val="03010501"/>
    <w:rsid w:val="03383FE1"/>
    <w:rsid w:val="03AC5C33"/>
    <w:rsid w:val="04073461"/>
    <w:rsid w:val="04527C07"/>
    <w:rsid w:val="04BB7392"/>
    <w:rsid w:val="04E0342C"/>
    <w:rsid w:val="04FB619D"/>
    <w:rsid w:val="05024355"/>
    <w:rsid w:val="052721DE"/>
    <w:rsid w:val="056E6A58"/>
    <w:rsid w:val="059B5F98"/>
    <w:rsid w:val="05D97B0E"/>
    <w:rsid w:val="05FB7358"/>
    <w:rsid w:val="06201292"/>
    <w:rsid w:val="06574387"/>
    <w:rsid w:val="06952298"/>
    <w:rsid w:val="06A11F4D"/>
    <w:rsid w:val="06CF4B4A"/>
    <w:rsid w:val="06D2062E"/>
    <w:rsid w:val="0713098B"/>
    <w:rsid w:val="077F1980"/>
    <w:rsid w:val="07844BDD"/>
    <w:rsid w:val="078E3692"/>
    <w:rsid w:val="07D85768"/>
    <w:rsid w:val="08317E77"/>
    <w:rsid w:val="084B1190"/>
    <w:rsid w:val="08835478"/>
    <w:rsid w:val="08A51F9E"/>
    <w:rsid w:val="08B21D38"/>
    <w:rsid w:val="08E66C5C"/>
    <w:rsid w:val="09053C13"/>
    <w:rsid w:val="095128CD"/>
    <w:rsid w:val="095B6596"/>
    <w:rsid w:val="09BD6D84"/>
    <w:rsid w:val="09C07255"/>
    <w:rsid w:val="09C82D99"/>
    <w:rsid w:val="09CF74C7"/>
    <w:rsid w:val="09D87234"/>
    <w:rsid w:val="0A0B6164"/>
    <w:rsid w:val="0A0B7C4F"/>
    <w:rsid w:val="0A1C5D08"/>
    <w:rsid w:val="0A4B02CE"/>
    <w:rsid w:val="0A4B321F"/>
    <w:rsid w:val="0A5B3722"/>
    <w:rsid w:val="0AA33890"/>
    <w:rsid w:val="0AAA041C"/>
    <w:rsid w:val="0ABB1EB5"/>
    <w:rsid w:val="0ABC4110"/>
    <w:rsid w:val="0ADF3BD0"/>
    <w:rsid w:val="0B427654"/>
    <w:rsid w:val="0B5213E1"/>
    <w:rsid w:val="0B591B6B"/>
    <w:rsid w:val="0B881222"/>
    <w:rsid w:val="0B8B450A"/>
    <w:rsid w:val="0BF17F67"/>
    <w:rsid w:val="0D101492"/>
    <w:rsid w:val="0D7A0B23"/>
    <w:rsid w:val="0DD47C98"/>
    <w:rsid w:val="0DEB5CE5"/>
    <w:rsid w:val="0E35145B"/>
    <w:rsid w:val="0E8830D8"/>
    <w:rsid w:val="0EBD7820"/>
    <w:rsid w:val="0EFC5A3D"/>
    <w:rsid w:val="0F016691"/>
    <w:rsid w:val="0F8E07D8"/>
    <w:rsid w:val="0FB80C07"/>
    <w:rsid w:val="100077D3"/>
    <w:rsid w:val="103C71D3"/>
    <w:rsid w:val="106A7685"/>
    <w:rsid w:val="10A020E6"/>
    <w:rsid w:val="10CF75A7"/>
    <w:rsid w:val="10E70180"/>
    <w:rsid w:val="113600EA"/>
    <w:rsid w:val="115E2A5A"/>
    <w:rsid w:val="11BB361A"/>
    <w:rsid w:val="12253870"/>
    <w:rsid w:val="12300092"/>
    <w:rsid w:val="12351170"/>
    <w:rsid w:val="123F3DC9"/>
    <w:rsid w:val="125F5BF9"/>
    <w:rsid w:val="12636F5E"/>
    <w:rsid w:val="12651167"/>
    <w:rsid w:val="12AC581E"/>
    <w:rsid w:val="12E73703"/>
    <w:rsid w:val="130F68FB"/>
    <w:rsid w:val="13355582"/>
    <w:rsid w:val="13363321"/>
    <w:rsid w:val="13651316"/>
    <w:rsid w:val="139548BD"/>
    <w:rsid w:val="13B33D97"/>
    <w:rsid w:val="13B94B67"/>
    <w:rsid w:val="13C31808"/>
    <w:rsid w:val="13EB5978"/>
    <w:rsid w:val="143160E1"/>
    <w:rsid w:val="143F31D6"/>
    <w:rsid w:val="144420BF"/>
    <w:rsid w:val="144806D1"/>
    <w:rsid w:val="14554F5C"/>
    <w:rsid w:val="146229DA"/>
    <w:rsid w:val="14641D97"/>
    <w:rsid w:val="146469D0"/>
    <w:rsid w:val="14B80434"/>
    <w:rsid w:val="14BE0F97"/>
    <w:rsid w:val="14F2332E"/>
    <w:rsid w:val="14F60324"/>
    <w:rsid w:val="15230C34"/>
    <w:rsid w:val="155D39E4"/>
    <w:rsid w:val="155D4821"/>
    <w:rsid w:val="15D7407F"/>
    <w:rsid w:val="15F17EEB"/>
    <w:rsid w:val="163634D9"/>
    <w:rsid w:val="163718EA"/>
    <w:rsid w:val="164E7E24"/>
    <w:rsid w:val="16572603"/>
    <w:rsid w:val="169436A1"/>
    <w:rsid w:val="16FB407A"/>
    <w:rsid w:val="171E004C"/>
    <w:rsid w:val="173F4BF0"/>
    <w:rsid w:val="17BF1BB6"/>
    <w:rsid w:val="17C80E4E"/>
    <w:rsid w:val="17DB50D7"/>
    <w:rsid w:val="182B6D6B"/>
    <w:rsid w:val="18895663"/>
    <w:rsid w:val="18D54C88"/>
    <w:rsid w:val="18DE65EB"/>
    <w:rsid w:val="18F12639"/>
    <w:rsid w:val="18FD6DD7"/>
    <w:rsid w:val="19064BE5"/>
    <w:rsid w:val="190E483B"/>
    <w:rsid w:val="192F4D03"/>
    <w:rsid w:val="193A3E7C"/>
    <w:rsid w:val="19555E3F"/>
    <w:rsid w:val="1A14741E"/>
    <w:rsid w:val="1A3127D7"/>
    <w:rsid w:val="1A673561"/>
    <w:rsid w:val="1A693A0A"/>
    <w:rsid w:val="1A762903"/>
    <w:rsid w:val="1AB27E6A"/>
    <w:rsid w:val="1ADA4FB3"/>
    <w:rsid w:val="1AE26439"/>
    <w:rsid w:val="1B2E00FC"/>
    <w:rsid w:val="1B5F57B1"/>
    <w:rsid w:val="1BAE3A6F"/>
    <w:rsid w:val="1BB45A61"/>
    <w:rsid w:val="1C121932"/>
    <w:rsid w:val="1C1F28DB"/>
    <w:rsid w:val="1C21414B"/>
    <w:rsid w:val="1CAA155C"/>
    <w:rsid w:val="1CC30F56"/>
    <w:rsid w:val="1CF232D8"/>
    <w:rsid w:val="1D774C33"/>
    <w:rsid w:val="1D927426"/>
    <w:rsid w:val="1DAE3C47"/>
    <w:rsid w:val="1DD03CB2"/>
    <w:rsid w:val="1DEC7622"/>
    <w:rsid w:val="1DF25181"/>
    <w:rsid w:val="1E1B79DB"/>
    <w:rsid w:val="1E273D63"/>
    <w:rsid w:val="1E54417D"/>
    <w:rsid w:val="1E9108B0"/>
    <w:rsid w:val="1E9653CA"/>
    <w:rsid w:val="1E9A1D40"/>
    <w:rsid w:val="1EC57FFA"/>
    <w:rsid w:val="1EDB2FC8"/>
    <w:rsid w:val="1F1C3E47"/>
    <w:rsid w:val="1F2E73A0"/>
    <w:rsid w:val="1F3F3354"/>
    <w:rsid w:val="1FCE59BE"/>
    <w:rsid w:val="1FDA7516"/>
    <w:rsid w:val="202D01DC"/>
    <w:rsid w:val="202D5CF5"/>
    <w:rsid w:val="206B4AA0"/>
    <w:rsid w:val="20967B54"/>
    <w:rsid w:val="20F703B7"/>
    <w:rsid w:val="21105DBB"/>
    <w:rsid w:val="21B86DCC"/>
    <w:rsid w:val="21CB302D"/>
    <w:rsid w:val="21E409B4"/>
    <w:rsid w:val="22305E86"/>
    <w:rsid w:val="22BA42BE"/>
    <w:rsid w:val="22CA1635"/>
    <w:rsid w:val="22CE6F83"/>
    <w:rsid w:val="22F36DE1"/>
    <w:rsid w:val="235F7131"/>
    <w:rsid w:val="23636466"/>
    <w:rsid w:val="23660F21"/>
    <w:rsid w:val="23977485"/>
    <w:rsid w:val="23C87035"/>
    <w:rsid w:val="23E47D3C"/>
    <w:rsid w:val="240E43FC"/>
    <w:rsid w:val="244F6D7A"/>
    <w:rsid w:val="24B63721"/>
    <w:rsid w:val="24FA61D7"/>
    <w:rsid w:val="250E30DE"/>
    <w:rsid w:val="252124F8"/>
    <w:rsid w:val="254C2315"/>
    <w:rsid w:val="256079DF"/>
    <w:rsid w:val="258B637D"/>
    <w:rsid w:val="25EC1246"/>
    <w:rsid w:val="25F5343D"/>
    <w:rsid w:val="26075636"/>
    <w:rsid w:val="262C20F9"/>
    <w:rsid w:val="268A2F42"/>
    <w:rsid w:val="269A4311"/>
    <w:rsid w:val="26D246AD"/>
    <w:rsid w:val="26D2491F"/>
    <w:rsid w:val="26DF1D6F"/>
    <w:rsid w:val="273122D6"/>
    <w:rsid w:val="27471A90"/>
    <w:rsid w:val="276723D6"/>
    <w:rsid w:val="27897505"/>
    <w:rsid w:val="279670A8"/>
    <w:rsid w:val="27AE6F91"/>
    <w:rsid w:val="282500D5"/>
    <w:rsid w:val="28323A91"/>
    <w:rsid w:val="28660E7F"/>
    <w:rsid w:val="28747BBC"/>
    <w:rsid w:val="288D24F7"/>
    <w:rsid w:val="289C5384"/>
    <w:rsid w:val="294E3BC3"/>
    <w:rsid w:val="296B3459"/>
    <w:rsid w:val="29B86D37"/>
    <w:rsid w:val="29BE3956"/>
    <w:rsid w:val="2A105314"/>
    <w:rsid w:val="2A1D2D31"/>
    <w:rsid w:val="2A1F2789"/>
    <w:rsid w:val="2A275088"/>
    <w:rsid w:val="2A3678C1"/>
    <w:rsid w:val="2A637003"/>
    <w:rsid w:val="2A9A614D"/>
    <w:rsid w:val="2ACB422E"/>
    <w:rsid w:val="2ADD3FF6"/>
    <w:rsid w:val="2AFD1076"/>
    <w:rsid w:val="2B405175"/>
    <w:rsid w:val="2B532D1F"/>
    <w:rsid w:val="2B7303E8"/>
    <w:rsid w:val="2B7A1A4B"/>
    <w:rsid w:val="2BE015F9"/>
    <w:rsid w:val="2C53141F"/>
    <w:rsid w:val="2C5C24CD"/>
    <w:rsid w:val="2CA3722F"/>
    <w:rsid w:val="2CBB055A"/>
    <w:rsid w:val="2CCA66E2"/>
    <w:rsid w:val="2D3E38D9"/>
    <w:rsid w:val="2DA54A3C"/>
    <w:rsid w:val="2E0C3F40"/>
    <w:rsid w:val="2E286D31"/>
    <w:rsid w:val="2E3807EB"/>
    <w:rsid w:val="2ED335B0"/>
    <w:rsid w:val="2F8C35BB"/>
    <w:rsid w:val="2FFE603D"/>
    <w:rsid w:val="30B6612B"/>
    <w:rsid w:val="30C92EA7"/>
    <w:rsid w:val="30D13FDD"/>
    <w:rsid w:val="30E2168A"/>
    <w:rsid w:val="30F10EA1"/>
    <w:rsid w:val="313F3377"/>
    <w:rsid w:val="318F0859"/>
    <w:rsid w:val="31940808"/>
    <w:rsid w:val="319E1E2A"/>
    <w:rsid w:val="31C600E4"/>
    <w:rsid w:val="3270672B"/>
    <w:rsid w:val="32DB7A77"/>
    <w:rsid w:val="32EB25E2"/>
    <w:rsid w:val="33193C42"/>
    <w:rsid w:val="332141B2"/>
    <w:rsid w:val="33386B9D"/>
    <w:rsid w:val="333C38CA"/>
    <w:rsid w:val="33EE22CD"/>
    <w:rsid w:val="34764CA7"/>
    <w:rsid w:val="34785A9E"/>
    <w:rsid w:val="34A63434"/>
    <w:rsid w:val="354E7D0E"/>
    <w:rsid w:val="355D0A59"/>
    <w:rsid w:val="356D32E9"/>
    <w:rsid w:val="35717B14"/>
    <w:rsid w:val="358A7D8D"/>
    <w:rsid w:val="359411F6"/>
    <w:rsid w:val="359A2843"/>
    <w:rsid w:val="35AB5CE6"/>
    <w:rsid w:val="35B86AC4"/>
    <w:rsid w:val="35D17021"/>
    <w:rsid w:val="367B5043"/>
    <w:rsid w:val="36BB09C9"/>
    <w:rsid w:val="36CC1837"/>
    <w:rsid w:val="37042B77"/>
    <w:rsid w:val="372C30AE"/>
    <w:rsid w:val="37813870"/>
    <w:rsid w:val="37C70E68"/>
    <w:rsid w:val="37F3547C"/>
    <w:rsid w:val="380E61AF"/>
    <w:rsid w:val="386D6D94"/>
    <w:rsid w:val="38E156A9"/>
    <w:rsid w:val="39305BD3"/>
    <w:rsid w:val="39436480"/>
    <w:rsid w:val="396F4D44"/>
    <w:rsid w:val="398D0F5E"/>
    <w:rsid w:val="39987F07"/>
    <w:rsid w:val="39BA7FF4"/>
    <w:rsid w:val="39C068BA"/>
    <w:rsid w:val="39F11B5E"/>
    <w:rsid w:val="3A291429"/>
    <w:rsid w:val="3A4B23D4"/>
    <w:rsid w:val="3A8D4B24"/>
    <w:rsid w:val="3AD93639"/>
    <w:rsid w:val="3AEC4BE3"/>
    <w:rsid w:val="3B216411"/>
    <w:rsid w:val="3B546FE4"/>
    <w:rsid w:val="3B5713FA"/>
    <w:rsid w:val="3B92293D"/>
    <w:rsid w:val="3BC922AB"/>
    <w:rsid w:val="3C050724"/>
    <w:rsid w:val="3C1736A5"/>
    <w:rsid w:val="3CFF47B2"/>
    <w:rsid w:val="3D4F5376"/>
    <w:rsid w:val="3D554FB8"/>
    <w:rsid w:val="3D5863F0"/>
    <w:rsid w:val="3D9F041D"/>
    <w:rsid w:val="3DC34B27"/>
    <w:rsid w:val="3E497AAF"/>
    <w:rsid w:val="3E920E52"/>
    <w:rsid w:val="3EA37845"/>
    <w:rsid w:val="3EB54E0F"/>
    <w:rsid w:val="3EC22AD9"/>
    <w:rsid w:val="3EE77193"/>
    <w:rsid w:val="3F090B78"/>
    <w:rsid w:val="3F2131FE"/>
    <w:rsid w:val="3F2600B3"/>
    <w:rsid w:val="3F4E23F2"/>
    <w:rsid w:val="3F5D7377"/>
    <w:rsid w:val="3F6B3307"/>
    <w:rsid w:val="3FC50012"/>
    <w:rsid w:val="40507CAD"/>
    <w:rsid w:val="405154E2"/>
    <w:rsid w:val="40553120"/>
    <w:rsid w:val="40D05B55"/>
    <w:rsid w:val="40DA3AD0"/>
    <w:rsid w:val="40E16B61"/>
    <w:rsid w:val="41094F26"/>
    <w:rsid w:val="415F2A90"/>
    <w:rsid w:val="416249FF"/>
    <w:rsid w:val="41904A86"/>
    <w:rsid w:val="41BB3079"/>
    <w:rsid w:val="428110AB"/>
    <w:rsid w:val="42AA77B3"/>
    <w:rsid w:val="42D81D58"/>
    <w:rsid w:val="430626EC"/>
    <w:rsid w:val="432916EC"/>
    <w:rsid w:val="4343252D"/>
    <w:rsid w:val="43713144"/>
    <w:rsid w:val="43C951D3"/>
    <w:rsid w:val="43CC392D"/>
    <w:rsid w:val="447A6DA3"/>
    <w:rsid w:val="44F76546"/>
    <w:rsid w:val="4575087C"/>
    <w:rsid w:val="45A92AC0"/>
    <w:rsid w:val="45D86FDA"/>
    <w:rsid w:val="45E507EC"/>
    <w:rsid w:val="45E93A34"/>
    <w:rsid w:val="461C7EFC"/>
    <w:rsid w:val="46553249"/>
    <w:rsid w:val="46DD3806"/>
    <w:rsid w:val="46EB5B01"/>
    <w:rsid w:val="470E5EB4"/>
    <w:rsid w:val="47322D79"/>
    <w:rsid w:val="47603FBB"/>
    <w:rsid w:val="47904085"/>
    <w:rsid w:val="479823C7"/>
    <w:rsid w:val="47A04B31"/>
    <w:rsid w:val="47EE2F89"/>
    <w:rsid w:val="480565DA"/>
    <w:rsid w:val="48155CEF"/>
    <w:rsid w:val="481E30D0"/>
    <w:rsid w:val="485F78CA"/>
    <w:rsid w:val="4865148F"/>
    <w:rsid w:val="48954CDB"/>
    <w:rsid w:val="48AD4C5E"/>
    <w:rsid w:val="48E33C9E"/>
    <w:rsid w:val="48E93B29"/>
    <w:rsid w:val="49092436"/>
    <w:rsid w:val="493B28CD"/>
    <w:rsid w:val="49A00A7C"/>
    <w:rsid w:val="49CB2C5D"/>
    <w:rsid w:val="49D93EA4"/>
    <w:rsid w:val="4A5F5476"/>
    <w:rsid w:val="4AA113D0"/>
    <w:rsid w:val="4AC4029B"/>
    <w:rsid w:val="4ACF3D7E"/>
    <w:rsid w:val="4AF52447"/>
    <w:rsid w:val="4B0A3F59"/>
    <w:rsid w:val="4B485C7A"/>
    <w:rsid w:val="4B52639A"/>
    <w:rsid w:val="4B7C3291"/>
    <w:rsid w:val="4BAA258B"/>
    <w:rsid w:val="4BB853A3"/>
    <w:rsid w:val="4C1443C4"/>
    <w:rsid w:val="4C41667B"/>
    <w:rsid w:val="4C9D25A9"/>
    <w:rsid w:val="4D133619"/>
    <w:rsid w:val="4D3059B4"/>
    <w:rsid w:val="4D6B308D"/>
    <w:rsid w:val="4DA94398"/>
    <w:rsid w:val="4DE82B06"/>
    <w:rsid w:val="4E100B6B"/>
    <w:rsid w:val="4E1B6CF0"/>
    <w:rsid w:val="4E251EEC"/>
    <w:rsid w:val="4E376B49"/>
    <w:rsid w:val="4E4A5B19"/>
    <w:rsid w:val="4E760E4A"/>
    <w:rsid w:val="4EA74AE8"/>
    <w:rsid w:val="4EDA5548"/>
    <w:rsid w:val="4F384A38"/>
    <w:rsid w:val="4F5C405E"/>
    <w:rsid w:val="4FFB2DD8"/>
    <w:rsid w:val="50166CFB"/>
    <w:rsid w:val="50282366"/>
    <w:rsid w:val="502F5742"/>
    <w:rsid w:val="50615B25"/>
    <w:rsid w:val="506A188C"/>
    <w:rsid w:val="50DD30AF"/>
    <w:rsid w:val="50EC3CED"/>
    <w:rsid w:val="51102A55"/>
    <w:rsid w:val="511D013D"/>
    <w:rsid w:val="51346DFD"/>
    <w:rsid w:val="514B0823"/>
    <w:rsid w:val="51562D9D"/>
    <w:rsid w:val="51927057"/>
    <w:rsid w:val="51A65509"/>
    <w:rsid w:val="52033A6F"/>
    <w:rsid w:val="52124969"/>
    <w:rsid w:val="52B16E01"/>
    <w:rsid w:val="52B4508D"/>
    <w:rsid w:val="52CE67BE"/>
    <w:rsid w:val="530B7FAD"/>
    <w:rsid w:val="530F6D3F"/>
    <w:rsid w:val="533566BD"/>
    <w:rsid w:val="5374028C"/>
    <w:rsid w:val="53771B75"/>
    <w:rsid w:val="53B74F1B"/>
    <w:rsid w:val="53C56D3F"/>
    <w:rsid w:val="53F0413A"/>
    <w:rsid w:val="543E15B2"/>
    <w:rsid w:val="54595B19"/>
    <w:rsid w:val="548E3523"/>
    <w:rsid w:val="54E90D9D"/>
    <w:rsid w:val="54F02497"/>
    <w:rsid w:val="551C7DE8"/>
    <w:rsid w:val="55AD2B43"/>
    <w:rsid w:val="55C209E8"/>
    <w:rsid w:val="55C27608"/>
    <w:rsid w:val="55CA0E9D"/>
    <w:rsid w:val="55DD5BE9"/>
    <w:rsid w:val="56430D92"/>
    <w:rsid w:val="56461242"/>
    <w:rsid w:val="56631FAE"/>
    <w:rsid w:val="56A10AA6"/>
    <w:rsid w:val="57546AEA"/>
    <w:rsid w:val="575E5F0A"/>
    <w:rsid w:val="57763DCC"/>
    <w:rsid w:val="57BD001C"/>
    <w:rsid w:val="58663766"/>
    <w:rsid w:val="587444C4"/>
    <w:rsid w:val="58BB6425"/>
    <w:rsid w:val="58FF1F0C"/>
    <w:rsid w:val="5919772E"/>
    <w:rsid w:val="59524DB0"/>
    <w:rsid w:val="59747466"/>
    <w:rsid w:val="59AD2CE9"/>
    <w:rsid w:val="59C63FF9"/>
    <w:rsid w:val="5A16709A"/>
    <w:rsid w:val="5A394131"/>
    <w:rsid w:val="5A5933C5"/>
    <w:rsid w:val="5A7D3F05"/>
    <w:rsid w:val="5A9670A5"/>
    <w:rsid w:val="5AD62F97"/>
    <w:rsid w:val="5B3003D9"/>
    <w:rsid w:val="5B4877B3"/>
    <w:rsid w:val="5B621E0D"/>
    <w:rsid w:val="5B692A7C"/>
    <w:rsid w:val="5B7127C4"/>
    <w:rsid w:val="5C172D84"/>
    <w:rsid w:val="5C3B6AA6"/>
    <w:rsid w:val="5C627F2C"/>
    <w:rsid w:val="5C8136A9"/>
    <w:rsid w:val="5C8857A8"/>
    <w:rsid w:val="5CDD2DE0"/>
    <w:rsid w:val="5D10782C"/>
    <w:rsid w:val="5D180889"/>
    <w:rsid w:val="5D2E71C8"/>
    <w:rsid w:val="5D5C7E5D"/>
    <w:rsid w:val="5DD421FC"/>
    <w:rsid w:val="5DFC0077"/>
    <w:rsid w:val="5DFD017F"/>
    <w:rsid w:val="5E011E8B"/>
    <w:rsid w:val="5E135184"/>
    <w:rsid w:val="5E2E72B1"/>
    <w:rsid w:val="5E984E6D"/>
    <w:rsid w:val="5EE927E2"/>
    <w:rsid w:val="5F564BA0"/>
    <w:rsid w:val="5F9B2E68"/>
    <w:rsid w:val="5FA83469"/>
    <w:rsid w:val="5FAF4B98"/>
    <w:rsid w:val="5FC54047"/>
    <w:rsid w:val="5FDD5C4B"/>
    <w:rsid w:val="60162899"/>
    <w:rsid w:val="6024379E"/>
    <w:rsid w:val="60657086"/>
    <w:rsid w:val="6094456E"/>
    <w:rsid w:val="60A61B1B"/>
    <w:rsid w:val="613D3FB7"/>
    <w:rsid w:val="614A3F98"/>
    <w:rsid w:val="615E2572"/>
    <w:rsid w:val="61AE4B46"/>
    <w:rsid w:val="622905AE"/>
    <w:rsid w:val="62D570BE"/>
    <w:rsid w:val="63314ED7"/>
    <w:rsid w:val="63356453"/>
    <w:rsid w:val="63442DEB"/>
    <w:rsid w:val="634819AE"/>
    <w:rsid w:val="635131FB"/>
    <w:rsid w:val="63614E87"/>
    <w:rsid w:val="63961CEA"/>
    <w:rsid w:val="63BC461C"/>
    <w:rsid w:val="63CA13EB"/>
    <w:rsid w:val="63CE71E1"/>
    <w:rsid w:val="63F456D8"/>
    <w:rsid w:val="63F4786F"/>
    <w:rsid w:val="64B51E00"/>
    <w:rsid w:val="64BE7F07"/>
    <w:rsid w:val="64D87FE9"/>
    <w:rsid w:val="64E22714"/>
    <w:rsid w:val="650C0D82"/>
    <w:rsid w:val="650F6EA2"/>
    <w:rsid w:val="653330E1"/>
    <w:rsid w:val="655A1BD0"/>
    <w:rsid w:val="656778C4"/>
    <w:rsid w:val="65A06CD1"/>
    <w:rsid w:val="65C64FA6"/>
    <w:rsid w:val="65CC17F9"/>
    <w:rsid w:val="65DF454B"/>
    <w:rsid w:val="667B1B76"/>
    <w:rsid w:val="66874914"/>
    <w:rsid w:val="669E3ED4"/>
    <w:rsid w:val="67092288"/>
    <w:rsid w:val="67305FC3"/>
    <w:rsid w:val="67B06ED9"/>
    <w:rsid w:val="67F65497"/>
    <w:rsid w:val="685F3A82"/>
    <w:rsid w:val="688B53D9"/>
    <w:rsid w:val="68D01B4E"/>
    <w:rsid w:val="68DC0C2B"/>
    <w:rsid w:val="693244F5"/>
    <w:rsid w:val="694E0222"/>
    <w:rsid w:val="69501DF9"/>
    <w:rsid w:val="698B1241"/>
    <w:rsid w:val="69C00024"/>
    <w:rsid w:val="69EB1A07"/>
    <w:rsid w:val="69F04AE0"/>
    <w:rsid w:val="69F511B4"/>
    <w:rsid w:val="6A09007B"/>
    <w:rsid w:val="6A1A6FA0"/>
    <w:rsid w:val="6A1D1186"/>
    <w:rsid w:val="6A820EB2"/>
    <w:rsid w:val="6ABB6056"/>
    <w:rsid w:val="6AC661CD"/>
    <w:rsid w:val="6AE13C1C"/>
    <w:rsid w:val="6B575643"/>
    <w:rsid w:val="6B697B8C"/>
    <w:rsid w:val="6B946FE4"/>
    <w:rsid w:val="6C051181"/>
    <w:rsid w:val="6C3317ED"/>
    <w:rsid w:val="6CA547AE"/>
    <w:rsid w:val="6CF92BE1"/>
    <w:rsid w:val="6D0A32EA"/>
    <w:rsid w:val="6D0A34D4"/>
    <w:rsid w:val="6D255665"/>
    <w:rsid w:val="6E1D7D2B"/>
    <w:rsid w:val="6E4A1AE5"/>
    <w:rsid w:val="6E8427DB"/>
    <w:rsid w:val="6ED14CA4"/>
    <w:rsid w:val="6F4A6502"/>
    <w:rsid w:val="6F6C4601"/>
    <w:rsid w:val="6F7401A0"/>
    <w:rsid w:val="6F7D05EB"/>
    <w:rsid w:val="6FBD3F56"/>
    <w:rsid w:val="702A75DC"/>
    <w:rsid w:val="704C5E52"/>
    <w:rsid w:val="707079BA"/>
    <w:rsid w:val="713C0909"/>
    <w:rsid w:val="715B30BA"/>
    <w:rsid w:val="7208146B"/>
    <w:rsid w:val="720E5B05"/>
    <w:rsid w:val="72537531"/>
    <w:rsid w:val="72913D65"/>
    <w:rsid w:val="72DA30B7"/>
    <w:rsid w:val="730D6226"/>
    <w:rsid w:val="731131E6"/>
    <w:rsid w:val="731775A3"/>
    <w:rsid w:val="732620C0"/>
    <w:rsid w:val="73944970"/>
    <w:rsid w:val="73D55833"/>
    <w:rsid w:val="73FA53BB"/>
    <w:rsid w:val="741F7048"/>
    <w:rsid w:val="744C5FEB"/>
    <w:rsid w:val="744C62C0"/>
    <w:rsid w:val="74626FF6"/>
    <w:rsid w:val="746C429C"/>
    <w:rsid w:val="74E41CAC"/>
    <w:rsid w:val="74F50E3C"/>
    <w:rsid w:val="750C3CA6"/>
    <w:rsid w:val="769161AF"/>
    <w:rsid w:val="76A45151"/>
    <w:rsid w:val="76A53884"/>
    <w:rsid w:val="76B36D96"/>
    <w:rsid w:val="76BD2A02"/>
    <w:rsid w:val="77383338"/>
    <w:rsid w:val="776B2CDC"/>
    <w:rsid w:val="776F416A"/>
    <w:rsid w:val="77DB49A2"/>
    <w:rsid w:val="77F26EE6"/>
    <w:rsid w:val="78137469"/>
    <w:rsid w:val="78454BDC"/>
    <w:rsid w:val="7865697C"/>
    <w:rsid w:val="78BD1776"/>
    <w:rsid w:val="78E42FBD"/>
    <w:rsid w:val="78E730F4"/>
    <w:rsid w:val="78EE49AF"/>
    <w:rsid w:val="798C3A4D"/>
    <w:rsid w:val="79C77818"/>
    <w:rsid w:val="79D15B7D"/>
    <w:rsid w:val="79EB3DD7"/>
    <w:rsid w:val="7A0B2B1E"/>
    <w:rsid w:val="7A0E6ADE"/>
    <w:rsid w:val="7A3212D3"/>
    <w:rsid w:val="7A940C99"/>
    <w:rsid w:val="7AA43496"/>
    <w:rsid w:val="7AA84881"/>
    <w:rsid w:val="7AE538C6"/>
    <w:rsid w:val="7B3F73D8"/>
    <w:rsid w:val="7B9E2441"/>
    <w:rsid w:val="7BF75541"/>
    <w:rsid w:val="7C631169"/>
    <w:rsid w:val="7CD42B97"/>
    <w:rsid w:val="7CD672B4"/>
    <w:rsid w:val="7CFB435F"/>
    <w:rsid w:val="7CFC445D"/>
    <w:rsid w:val="7D510EB5"/>
    <w:rsid w:val="7D53594E"/>
    <w:rsid w:val="7D6C617F"/>
    <w:rsid w:val="7DD04DDC"/>
    <w:rsid w:val="7E37247D"/>
    <w:rsid w:val="7E950366"/>
    <w:rsid w:val="7F1D70A2"/>
    <w:rsid w:val="7F985821"/>
    <w:rsid w:val="7FF35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styleId="2">
    <w:name w:val="heading 1"/>
    <w:basedOn w:val="1"/>
    <w:next w:val="1"/>
    <w:link w:val="28"/>
    <w:qFormat/>
    <w:uiPriority w:val="0"/>
    <w:pPr>
      <w:keepNext/>
      <w:keepLines/>
      <w:spacing w:before="340" w:after="330" w:line="578" w:lineRule="atLeast"/>
      <w:outlineLvl w:val="0"/>
    </w:pPr>
    <w:rPr>
      <w:b/>
      <w:bCs/>
      <w:kern w:val="44"/>
      <w:sz w:val="44"/>
      <w:szCs w:val="44"/>
    </w:rPr>
  </w:style>
  <w:style w:type="paragraph" w:styleId="3">
    <w:name w:val="heading 2"/>
    <w:basedOn w:val="1"/>
    <w:next w:val="1"/>
    <w:link w:val="30"/>
    <w:unhideWhenUsed/>
    <w:qFormat/>
    <w:uiPriority w:val="0"/>
    <w:pPr>
      <w:keepNext/>
      <w:keepLines/>
      <w:spacing w:before="260" w:after="260" w:line="416" w:lineRule="atLeast"/>
      <w:outlineLvl w:val="1"/>
    </w:pPr>
    <w:rPr>
      <w:rFonts w:asciiTheme="majorHAnsi" w:hAnsiTheme="majorHAnsi" w:eastAsiaTheme="majorEastAsia" w:cstheme="majorBidi"/>
      <w:b/>
      <w:bCs/>
      <w:sz w:val="32"/>
      <w:szCs w:val="32"/>
    </w:rPr>
  </w:style>
  <w:style w:type="paragraph" w:styleId="4">
    <w:name w:val="heading 3"/>
    <w:basedOn w:val="1"/>
    <w:next w:val="5"/>
    <w:link w:val="27"/>
    <w:qFormat/>
    <w:uiPriority w:val="0"/>
    <w:pPr>
      <w:keepNext/>
      <w:keepLines/>
      <w:pageBreakBefore/>
      <w:adjustRightInd/>
      <w:spacing w:after="120" w:line="240" w:lineRule="auto"/>
      <w:jc w:val="left"/>
      <w:textAlignment w:val="auto"/>
      <w:outlineLvl w:val="2"/>
    </w:pPr>
    <w:rPr>
      <w:rFonts w:eastAsia="黑体"/>
      <w:kern w:val="2"/>
      <w:sz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adjustRightInd/>
      <w:spacing w:line="240" w:lineRule="auto"/>
      <w:ind w:firstLine="420"/>
      <w:textAlignment w:val="auto"/>
    </w:pPr>
    <w:rPr>
      <w:kern w:val="2"/>
    </w:rPr>
  </w:style>
  <w:style w:type="paragraph" w:styleId="6">
    <w:name w:val="annotation text"/>
    <w:basedOn w:val="1"/>
    <w:link w:val="25"/>
    <w:qFormat/>
    <w:uiPriority w:val="0"/>
    <w:pPr>
      <w:jc w:val="left"/>
    </w:pPr>
  </w:style>
  <w:style w:type="paragraph" w:styleId="7">
    <w:name w:val="toc 3"/>
    <w:basedOn w:val="1"/>
    <w:next w:val="1"/>
    <w:unhideWhenUsed/>
    <w:qFormat/>
    <w:uiPriority w:val="39"/>
    <w:pPr>
      <w:widowControl/>
      <w:adjustRightInd/>
      <w:spacing w:after="100" w:line="259" w:lineRule="auto"/>
      <w:ind w:left="440"/>
      <w:jc w:val="left"/>
      <w:textAlignment w:val="auto"/>
    </w:pPr>
    <w:rPr>
      <w:rFonts w:asciiTheme="minorHAnsi" w:hAnsiTheme="minorHAnsi" w:eastAsiaTheme="minorEastAsia"/>
      <w:sz w:val="22"/>
      <w:szCs w:val="22"/>
    </w:rPr>
  </w:style>
  <w:style w:type="paragraph" w:styleId="8">
    <w:name w:val="Balloon Text"/>
    <w:basedOn w:val="1"/>
    <w:link w:val="21"/>
    <w:qFormat/>
    <w:uiPriority w:val="0"/>
    <w:pPr>
      <w:spacing w:line="240" w:lineRule="auto"/>
    </w:pPr>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1">
    <w:name w:val="toc 1"/>
    <w:basedOn w:val="1"/>
    <w:next w:val="1"/>
    <w:unhideWhenUsed/>
    <w:qFormat/>
    <w:uiPriority w:val="39"/>
    <w:pPr>
      <w:widowControl/>
      <w:tabs>
        <w:tab w:val="right" w:leader="dot" w:pos="8296"/>
      </w:tabs>
      <w:adjustRightInd/>
      <w:spacing w:before="500" w:after="500" w:line="480" w:lineRule="auto"/>
      <w:jc w:val="left"/>
      <w:textAlignment w:val="auto"/>
    </w:pPr>
    <w:rPr>
      <w:rFonts w:asciiTheme="minorHAnsi" w:hAnsiTheme="minorHAnsi" w:eastAsiaTheme="minorEastAsia"/>
      <w:sz w:val="22"/>
      <w:szCs w:val="22"/>
    </w:rPr>
  </w:style>
  <w:style w:type="paragraph" w:styleId="12">
    <w:name w:val="toc 2"/>
    <w:basedOn w:val="1"/>
    <w:next w:val="1"/>
    <w:unhideWhenUsed/>
    <w:qFormat/>
    <w:uiPriority w:val="39"/>
    <w:pPr>
      <w:widowControl/>
      <w:adjustRightInd/>
      <w:spacing w:after="100" w:line="259" w:lineRule="auto"/>
      <w:ind w:left="220"/>
      <w:jc w:val="left"/>
      <w:textAlignment w:val="auto"/>
    </w:pPr>
    <w:rPr>
      <w:rFonts w:asciiTheme="minorHAnsi" w:hAnsiTheme="minorHAnsi" w:eastAsiaTheme="minorEastAsia"/>
      <w:sz w:val="22"/>
      <w:szCs w:val="22"/>
    </w:rPr>
  </w:style>
  <w:style w:type="paragraph" w:styleId="13">
    <w:name w:val="annotation subject"/>
    <w:basedOn w:val="6"/>
    <w:next w:val="6"/>
    <w:link w:val="26"/>
    <w:qFormat/>
    <w:uiPriority w:val="0"/>
    <w:rPr>
      <w:b/>
      <w:bCs/>
    </w:r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unhideWhenUsed/>
    <w:qFormat/>
    <w:uiPriority w:val="99"/>
    <w:rPr>
      <w:color w:val="0563C1" w:themeColor="hyperlink"/>
      <w:u w:val="single"/>
    </w:rPr>
  </w:style>
  <w:style w:type="character" w:styleId="18">
    <w:name w:val="annotation reference"/>
    <w:basedOn w:val="16"/>
    <w:qFormat/>
    <w:uiPriority w:val="0"/>
    <w:rPr>
      <w:sz w:val="21"/>
      <w:szCs w:val="21"/>
    </w:rPr>
  </w:style>
  <w:style w:type="paragraph" w:styleId="19">
    <w:name w:val="List Paragraph"/>
    <w:basedOn w:val="1"/>
    <w:qFormat/>
    <w:uiPriority w:val="34"/>
    <w:pPr>
      <w:ind w:firstLine="420" w:firstLineChars="200"/>
    </w:pPr>
  </w:style>
  <w:style w:type="paragraph" w:styleId="20">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21">
    <w:name w:val="批注框文本 字符"/>
    <w:basedOn w:val="16"/>
    <w:link w:val="8"/>
    <w:qFormat/>
    <w:uiPriority w:val="0"/>
    <w:rPr>
      <w:rFonts w:ascii="Times New Roman" w:hAnsi="Times New Roman" w:eastAsia="宋体" w:cs="Times New Roman"/>
      <w:sz w:val="18"/>
      <w:szCs w:val="18"/>
    </w:rPr>
  </w:style>
  <w:style w:type="paragraph" w:customStyle="1" w:styleId="22">
    <w:name w:val="WPSOffice手动目录 1"/>
    <w:qFormat/>
    <w:uiPriority w:val="0"/>
    <w:rPr>
      <w:rFonts w:asciiTheme="minorHAnsi" w:hAnsiTheme="minorHAnsi" w:eastAsiaTheme="minorEastAsia" w:cstheme="minorBidi"/>
      <w:lang w:val="en-US" w:eastAsia="zh-CN" w:bidi="ar-SA"/>
    </w:rPr>
  </w:style>
  <w:style w:type="paragraph" w:customStyle="1" w:styleId="23">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24">
    <w:name w:val="修订1"/>
    <w:hidden/>
    <w:unhideWhenUsed/>
    <w:qFormat/>
    <w:uiPriority w:val="99"/>
    <w:rPr>
      <w:rFonts w:ascii="Times New Roman" w:hAnsi="Times New Roman" w:eastAsia="宋体" w:cs="Times New Roman"/>
      <w:sz w:val="21"/>
      <w:lang w:val="en-US" w:eastAsia="zh-CN" w:bidi="ar-SA"/>
    </w:rPr>
  </w:style>
  <w:style w:type="character" w:customStyle="1" w:styleId="25">
    <w:name w:val="批注文字 字符"/>
    <w:basedOn w:val="16"/>
    <w:link w:val="6"/>
    <w:qFormat/>
    <w:uiPriority w:val="0"/>
    <w:rPr>
      <w:rFonts w:ascii="Times New Roman" w:hAnsi="Times New Roman" w:eastAsia="宋体" w:cs="Times New Roman"/>
      <w:sz w:val="21"/>
    </w:rPr>
  </w:style>
  <w:style w:type="character" w:customStyle="1" w:styleId="26">
    <w:name w:val="批注主题 字符"/>
    <w:basedOn w:val="25"/>
    <w:link w:val="13"/>
    <w:qFormat/>
    <w:uiPriority w:val="0"/>
    <w:rPr>
      <w:rFonts w:ascii="Times New Roman" w:hAnsi="Times New Roman" w:eastAsia="宋体" w:cs="Times New Roman"/>
      <w:b/>
      <w:bCs/>
      <w:sz w:val="21"/>
    </w:rPr>
  </w:style>
  <w:style w:type="character" w:customStyle="1" w:styleId="27">
    <w:name w:val="标题 3 字符"/>
    <w:basedOn w:val="16"/>
    <w:link w:val="4"/>
    <w:qFormat/>
    <w:uiPriority w:val="0"/>
    <w:rPr>
      <w:rFonts w:ascii="Times New Roman" w:hAnsi="Times New Roman" w:eastAsia="黑体" w:cs="Times New Roman"/>
      <w:kern w:val="2"/>
      <w:sz w:val="28"/>
    </w:rPr>
  </w:style>
  <w:style w:type="character" w:customStyle="1" w:styleId="28">
    <w:name w:val="标题 1 字符"/>
    <w:basedOn w:val="16"/>
    <w:link w:val="2"/>
    <w:qFormat/>
    <w:uiPriority w:val="0"/>
    <w:rPr>
      <w:rFonts w:ascii="Times New Roman" w:hAnsi="Times New Roman" w:eastAsia="宋体" w:cs="Times New Roman"/>
      <w:b/>
      <w:bCs/>
      <w:kern w:val="44"/>
      <w:sz w:val="44"/>
      <w:szCs w:val="44"/>
    </w:rPr>
  </w:style>
  <w:style w:type="paragraph" w:customStyle="1" w:styleId="29">
    <w:name w:val="TOC 标题1"/>
    <w:basedOn w:val="2"/>
    <w:next w:val="1"/>
    <w:unhideWhenUsed/>
    <w:qFormat/>
    <w:uiPriority w:val="39"/>
    <w:pPr>
      <w:widowControl/>
      <w:adjustRightInd/>
      <w:spacing w:before="240" w:after="0" w:line="259" w:lineRule="auto"/>
      <w:jc w:val="left"/>
      <w:textAlignment w:val="auto"/>
      <w:outlineLvl w:val="9"/>
    </w:pPr>
    <w:rPr>
      <w:rFonts w:asciiTheme="majorHAnsi" w:hAnsiTheme="majorHAnsi" w:eastAsiaTheme="majorEastAsia" w:cstheme="majorBidi"/>
      <w:b w:val="0"/>
      <w:bCs w:val="0"/>
      <w:color w:val="2E75B5" w:themeColor="accent1" w:themeShade="BF"/>
      <w:kern w:val="0"/>
      <w:sz w:val="32"/>
      <w:szCs w:val="32"/>
    </w:rPr>
  </w:style>
  <w:style w:type="character" w:customStyle="1" w:styleId="30">
    <w:name w:val="标题 2 字符"/>
    <w:basedOn w:val="16"/>
    <w:link w:val="3"/>
    <w:qFormat/>
    <w:uiPriority w:val="0"/>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A3D424-FF2E-4B7B-9BA9-F09AA92F87CC}">
  <ds:schemaRefs/>
</ds:datastoreItem>
</file>

<file path=docProps/app.xml><?xml version="1.0" encoding="utf-8"?>
<Properties xmlns="http://schemas.openxmlformats.org/officeDocument/2006/extended-properties" xmlns:vt="http://schemas.openxmlformats.org/officeDocument/2006/docPropsVTypes">
  <Template>Normal</Template>
  <Pages>6</Pages>
  <Words>1207</Words>
  <Characters>1232</Characters>
  <Lines>11</Lines>
  <Paragraphs>3</Paragraphs>
  <TotalTime>11</TotalTime>
  <ScaleCrop>false</ScaleCrop>
  <LinksUpToDate>false</LinksUpToDate>
  <CharactersWithSpaces>1296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2019-10-08T03:49:00Z</dcterms:created>
  <dc:creator>咱俩的疯日子</dc:creator>
  <cp:lastModifiedBy>王炸啊</cp:lastModifiedBy>
  <cp:lastPrinted>2020-08-02T03:17:00Z</cp:lastPrinted>
  <dcterms:modified xsi:type="dcterms:W3CDTF">2022-09-20T07:09:54Z</dcterms:modified>
  <cp:revision>143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527A20F5A13F4086A85E6E767C1E2A7C</vt:lpwstr>
  </property>
</Properties>
</file>