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52" w:firstLineChars="100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32"/>
          <w:szCs w:val="32"/>
          <w:lang w:val="en-US" w:eastAsia="zh-CN"/>
        </w:rPr>
        <w:t>XXXXX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</w:rPr>
        <w:t>书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</w:pPr>
    </w:p>
    <w:p>
      <w:pPr>
        <w:adjustRightInd w:val="0"/>
        <w:snapToGrid w:val="0"/>
        <w:spacing w:line="800" w:lineRule="exact"/>
        <w:ind w:left="1878" w:leftChars="300" w:hanging="1248" w:hangingChars="400"/>
        <w:jc w:val="left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名称：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项目编号：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 xml:space="preserve">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项目期限：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自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年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日起至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年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日止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项目资助单位（甲方）：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XXX生命绿洲公益服务中心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项目负责人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lang w:val="en-US" w:eastAsia="zh-CN"/>
        </w:rPr>
        <w:t>研究者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电话：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手机：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项目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（乙方）：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通信地址及邮编：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</w:rPr>
        <w:t>填表日期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u w:val="single"/>
        </w:rPr>
        <w:t xml:space="preserve">   </w:t>
      </w:r>
    </w:p>
    <w:p>
      <w:pPr>
        <w:adjustRightInd w:val="0"/>
        <w:snapToGrid w:val="0"/>
        <w:spacing w:line="920" w:lineRule="exact"/>
        <w:ind w:firstLine="544" w:firstLineChars="200"/>
        <w:rPr>
          <w:rFonts w:hint="eastAsia" w:ascii="宋体" w:hAnsi="宋体" w:eastAsia="宋体" w:cs="宋体"/>
          <w:color w:val="000000"/>
          <w:spacing w:val="16"/>
          <w:sz w:val="24"/>
          <w:u w:val="singl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说　明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一、请认真阅读本填报说明,认真填写本《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合同书》。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二、本《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合同书》与《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申请书》一起，作为项目经费支付和验收的依据。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三、本《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合同书》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</w:rPr>
        <w:t>经费预算与《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申请书》中的经费预算应当一致。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四、《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申请书》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</w:rPr>
        <w:t>各项承诺与《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合同书》的各项条款同时有效。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五、请将本《</w:t>
      </w:r>
      <w:r>
        <w:rPr>
          <w:rFonts w:hint="eastAsia" w:ascii="宋体" w:hAnsi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合同书》打印一式肆份并签章，在规定时间内寄送至甲方。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  <w:sectPr>
          <w:footerReference r:id="rId4" w:type="first"/>
          <w:footerReference r:id="rId3" w:type="default"/>
          <w:pgSz w:w="11907" w:h="16840"/>
          <w:pgMar w:top="1418" w:right="1287" w:bottom="1134" w:left="1134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</w:rPr>
        <w:t>项目信息简表</w:t>
      </w:r>
    </w:p>
    <w:tbl>
      <w:tblPr>
        <w:tblStyle w:val="3"/>
        <w:tblW w:w="11313" w:type="dxa"/>
        <w:tblInd w:w="-1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434"/>
        <w:gridCol w:w="2034"/>
        <w:gridCol w:w="658"/>
        <w:gridCol w:w="133"/>
        <w:gridCol w:w="1068"/>
        <w:gridCol w:w="340"/>
        <w:gridCol w:w="374"/>
        <w:gridCol w:w="467"/>
        <w:gridCol w:w="142"/>
        <w:gridCol w:w="1051"/>
        <w:gridCol w:w="123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57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项目负责人信息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0" w:name="bmkDtl_AppName"/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bookmarkEnd w:id="0"/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1" w:name="bmkDtl_Appgender"/>
            <w:bookmarkEnd w:id="1"/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2" w:name="bmkDtl_AppNation"/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/>
              </w:rPr>
              <w:t>职称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  <w:bookmarkStart w:id="3" w:name="bmkDtl_AppProf"/>
            <w:r>
              <w:rPr>
                <w:rFonts w:hint="eastAsia" w:ascii="宋体" w:hAnsi="宋体" w:eastAsia="宋体" w:cs="宋体"/>
                <w:color w:val="000000"/>
                <w:sz w:val="24"/>
                <w:shd w:val="clear"/>
              </w:rPr>
              <w:t xml:space="preserve">身份证号  </w:t>
            </w:r>
            <w:bookmarkEnd w:id="3"/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电话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/>
              </w:rPr>
              <w:t>手机</w:t>
            </w:r>
          </w:p>
        </w:tc>
        <w:tc>
          <w:tcPr>
            <w:tcW w:w="4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5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所在部门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4" w:name="bmkDtl_Appunit_cod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71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instrText xml:space="preserve"> eq \o\ad(依托单位信息,　　　　　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5" w:name="bmkDtl_thisOrgLinkman"/>
            <w:bookmarkEnd w:id="5"/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bookmarkStart w:id="6" w:name="bmkDtl_thisOrgEmail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网站地址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7" w:name="bmkDtl_thisOrghttp"/>
            <w:bookmarkEnd w:id="7"/>
            <w:bookmarkStart w:id="8" w:name="bmkDtl_thisOrgLinktel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伦理委员会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开具的票据名称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7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项目组成员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医院/科室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7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研究课题信息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研究课题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需要数据统计工作</w:t>
            </w:r>
            <w:bookmarkStart w:id="9" w:name="_GoBack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执行期限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伦理审批件的有效期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学科领域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7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研究性质</w:t>
            </w:r>
          </w:p>
        </w:tc>
        <w:tc>
          <w:tcPr>
            <w:tcW w:w="9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450"/>
              </w:tabs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试验性研究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观察性研究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回顾性研究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前瞻性研究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基础研究 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/>
        </w:rPr>
        <w:t>三、</w:t>
      </w: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</w:rPr>
        <w:t>研究方案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研究背景、目的、立论依据、国内外研究现状等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研究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的主要内容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（包括包括试验设计、研究分组、干预措施、主要和次要研究指标）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研究具体方法（包括入排标准、样本量计算、研究分组、干预及对照、研究具体过程、主要和次要研究指标及统计分析等）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伦理原则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计划及进展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预期成果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价值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hint="default" w:ascii="宋体" w:hAnsi="宋体" w:eastAsia="宋体" w:cs="宋体"/>
          <w:b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七、其他</w:t>
      </w: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numPr>
          <w:ilvl w:val="0"/>
          <w:numId w:val="1"/>
        </w:numPr>
        <w:spacing w:before="120"/>
        <w:ind w:right="-61"/>
        <w:jc w:val="center"/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项目负责人承诺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书</w:t>
      </w:r>
    </w:p>
    <w:p>
      <w:pPr>
        <w:numPr>
          <w:ilvl w:val="0"/>
          <w:numId w:val="2"/>
        </w:numPr>
        <w:spacing w:before="120" w:line="360" w:lineRule="auto"/>
        <w:ind w:left="420" w:right="-62" w:hanging="420" w:firstLineChars="0"/>
        <w:rPr>
          <w:rFonts w:hint="eastAsia" w:ascii="宋体" w:hAnsi="宋体" w:eastAsia="宋体" w:cs="宋体"/>
          <w:b w:val="0"/>
          <w:bCs/>
          <w:color w:val="000000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</w:rPr>
        <w:t>本人接受</w:t>
      </w:r>
      <w:r>
        <w:rPr>
          <w:rFonts w:hint="eastAsia" w:ascii="宋体" w:hAnsi="宋体" w:cs="宋体"/>
          <w:b w:val="0"/>
          <w:bCs/>
          <w:color w:val="000000"/>
          <w:sz w:val="24"/>
          <w:u w:val="single"/>
          <w:lang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000000"/>
          <w:sz w:val="24"/>
        </w:rPr>
        <w:t>的资助，将按照《</w:t>
      </w:r>
      <w:r>
        <w:rPr>
          <w:rFonts w:hint="eastAsia" w:ascii="宋体" w:hAnsi="宋体" w:cs="宋体"/>
          <w:b w:val="0"/>
          <w:bCs/>
          <w:color w:val="000000"/>
          <w:sz w:val="24"/>
          <w:u w:val="single"/>
          <w:lang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000000"/>
          <w:sz w:val="24"/>
        </w:rPr>
        <w:t>申请书》和本《</w:t>
      </w:r>
      <w:r>
        <w:rPr>
          <w:rFonts w:hint="eastAsia" w:ascii="宋体" w:hAnsi="宋体" w:cs="宋体"/>
          <w:b w:val="0"/>
          <w:bCs/>
          <w:color w:val="000000"/>
          <w:sz w:val="24"/>
          <w:u w:val="single"/>
          <w:lang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000000"/>
          <w:sz w:val="24"/>
        </w:rPr>
        <w:t>合同书》，负责实施本项目，严格遵守</w:t>
      </w:r>
      <w:r>
        <w:rPr>
          <w:rFonts w:hint="eastAsia" w:ascii="宋体" w:hAnsi="宋体" w:cs="宋体"/>
          <w:b w:val="0"/>
          <w:bCs/>
          <w:color w:val="000000"/>
          <w:sz w:val="24"/>
          <w:u w:val="single"/>
          <w:lang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000000"/>
          <w:sz w:val="24"/>
        </w:rPr>
        <w:t xml:space="preserve">相关资助规定，切实保证研究工作时间，认真开展研究工作，按时报送有关材料，保证收到每笔资助经费的10个工作日内办理好并寄交合法有效的票据，及时报告重大情况变动，对资助项目发表的论著和取得的研究成果按规定进行标注。     </w:t>
      </w:r>
    </w:p>
    <w:p>
      <w:pPr>
        <w:numPr>
          <w:ilvl w:val="0"/>
          <w:numId w:val="0"/>
        </w:numPr>
        <w:spacing w:before="120" w:line="360" w:lineRule="auto"/>
        <w:ind w:leftChars="0" w:right="-62" w:rightChars="0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</w:rPr>
        <w:t xml:space="preserve">                                   项目负责人（签字）：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</w:rPr>
        <w:t xml:space="preserve">                                                    年    月    日</w:t>
      </w:r>
    </w:p>
    <w:p>
      <w:pPr>
        <w:spacing w:before="120"/>
        <w:ind w:right="-61"/>
        <w:jc w:val="center"/>
        <w:rPr>
          <w:rFonts w:hint="default" w:ascii="宋体" w:hAnsi="宋体" w:eastAsia="宋体" w:cs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br w:type="page"/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、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经费开支预算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snapToGrid w:val="0"/>
          <w:color w:val="000000"/>
          <w:spacing w:val="20"/>
          <w:kern w:val="0"/>
          <w:sz w:val="24"/>
        </w:rPr>
        <w:t xml:space="preserve">                    </w:t>
      </w:r>
      <w:r>
        <w:rPr>
          <w:rFonts w:hint="eastAsia" w:ascii="宋体" w:hAnsi="宋体" w:cs="宋体"/>
          <w:b/>
          <w:snapToGrid w:val="0"/>
          <w:color w:val="000000"/>
          <w:spacing w:val="20"/>
          <w:kern w:val="0"/>
          <w:sz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snapToGrid w:val="0"/>
          <w:color w:val="000000"/>
          <w:spacing w:val="20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snapToGrid w:val="0"/>
          <w:color w:val="000000"/>
          <w:spacing w:val="20"/>
          <w:kern w:val="0"/>
          <w:sz w:val="24"/>
        </w:rPr>
        <w:t>（单位：元人民币）</w:t>
      </w:r>
    </w:p>
    <w:tbl>
      <w:tblPr>
        <w:tblStyle w:val="3"/>
        <w:tblpPr w:leftFromText="180" w:rightFromText="180" w:vertAnchor="text" w:horzAnchor="page" w:tblpX="1456" w:tblpY="54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990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科  目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经费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一、直接费用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1、设备费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(1)设备购置费（5万元以下）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(2) 设备租赁费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2、材料费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3、测试化验加工费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4、燃料动力费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5、差旅费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6、会议费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7、国际合作与交流费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16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档案/出版/文献/信息传播/知识产权事务费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9、劳务费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10、咨询费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11、其他费用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（不超过直接费用扣除设备购置费后的20%核定）</w:t>
            </w:r>
          </w:p>
        </w:tc>
        <w:tc>
          <w:tcPr>
            <w:tcW w:w="1990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3267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￥：       （人民币大写：    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7245"/>
    <w:multiLevelType w:val="singleLevel"/>
    <w:tmpl w:val="BCD77245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C43FB172"/>
    <w:multiLevelType w:val="singleLevel"/>
    <w:tmpl w:val="C43FB1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194C39D"/>
    <w:multiLevelType w:val="singleLevel"/>
    <w:tmpl w:val="3194C3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zYwYWY3OTdiODVjMmZjMjExYzkwZjY0ODAzNjgifQ=="/>
  </w:docVars>
  <w:rsids>
    <w:rsidRoot w:val="5E361FA2"/>
    <w:rsid w:val="02D31A7C"/>
    <w:rsid w:val="05684FC6"/>
    <w:rsid w:val="179E0B22"/>
    <w:rsid w:val="19FA6DE4"/>
    <w:rsid w:val="28386299"/>
    <w:rsid w:val="28970555"/>
    <w:rsid w:val="31100B78"/>
    <w:rsid w:val="32050E8E"/>
    <w:rsid w:val="32662F17"/>
    <w:rsid w:val="45EB3E05"/>
    <w:rsid w:val="5E361FA2"/>
    <w:rsid w:val="7B9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940</Words>
  <Characters>979</Characters>
  <Lines>0</Lines>
  <Paragraphs>0</Paragraphs>
  <TotalTime>2</TotalTime>
  <ScaleCrop>false</ScaleCrop>
  <LinksUpToDate>false</LinksUpToDate>
  <CharactersWithSpaces>1464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2023-01-05T01:48:00Z</dcterms:created>
  <dc:creator>公子皛白</dc:creator>
  <cp:lastModifiedBy>Monkey_Chow</cp:lastModifiedBy>
  <dcterms:modified xsi:type="dcterms:W3CDTF">2023-04-06T03:44:36Z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C41A51FA07BD48B897FB361CE3891B65</vt:lpwstr>
  </property>
</Properties>
</file>