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精神障碍诊疗创新课题研究项目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项目专项合同书》与《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项目专项申请书》一起，作为项目经费支付和验收的依据。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项目专项申请书》中的经费预算应当一致。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项目专项合同书》的各项条款同时有效。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项目专项合同书》打印一式肆份并签章，在规定时间内寄送至甲方。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numPr>
          <w:ilvl w:val="0"/>
          <w:numId w:val="1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项目的资助，将按照《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项目专项申请书》和本《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highlight w:val="none"/>
        </w:rPr>
        <w:t>精神障碍诊疗创新课题研究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项目专项合同书》，负责实施本项目，严格遵守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相关资助规定，切实保证研究工作时间，认真开展研究工作，按时报送</w:t>
      </w:r>
      <w:bookmarkStart w:id="9" w:name="_GoBack"/>
      <w:bookmarkEnd w:id="9"/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有关材料，保证收到每笔资助经费的10个工作日内办理好并寄交合法有效的票据，及时报告重大情况变动，对资助项目发表的论著和取得的研究成果按规定进行标注。   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FD0444"/>
    <w:rsid w:val="15602773"/>
    <w:rsid w:val="15FF01DE"/>
    <w:rsid w:val="16267C99"/>
    <w:rsid w:val="17E579B0"/>
    <w:rsid w:val="180E03D6"/>
    <w:rsid w:val="193957B5"/>
    <w:rsid w:val="1A78230D"/>
    <w:rsid w:val="1CE1063D"/>
    <w:rsid w:val="201069E8"/>
    <w:rsid w:val="216025FD"/>
    <w:rsid w:val="21787096"/>
    <w:rsid w:val="228156AC"/>
    <w:rsid w:val="229C0B63"/>
    <w:rsid w:val="22AD2D70"/>
    <w:rsid w:val="22B83BEE"/>
    <w:rsid w:val="235A7F80"/>
    <w:rsid w:val="237D2C78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704948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2F73D38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E2C4C55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1129</Words>
  <Characters>1138</Characters>
  <Lines>37</Lines>
  <Paragraphs>10</Paragraphs>
  <TotalTime>1</TotalTime>
  <ScaleCrop>false</ScaleCrop>
  <LinksUpToDate>false</LinksUpToDate>
  <CharactersWithSpaces>1582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.</cp:lastModifiedBy>
  <dcterms:modified xsi:type="dcterms:W3CDTF">2024-05-22T05:28:16Z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23C8F802E51546BC91899B4847D327B1_13</vt:lpwstr>
  </property>
</Properties>
</file>